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auto"/>
          <w:sz w:val="52"/>
          <w:szCs w:val="52"/>
          <w:lang w:val="en-US" w:eastAsia="zh-CN"/>
        </w:rPr>
      </w:pPr>
      <w:r>
        <w:rPr>
          <w:rFonts w:hint="eastAsia" w:ascii="黑体" w:hAnsi="黑体" w:eastAsia="黑体"/>
          <w:b/>
          <w:color w:val="auto"/>
          <w:sz w:val="52"/>
          <w:szCs w:val="52"/>
        </w:rPr>
        <w:t>鄂托克前旗通用机场</w:t>
      </w:r>
      <w:r>
        <w:rPr>
          <w:rFonts w:hint="eastAsia" w:ascii="黑体" w:hAnsi="黑体" w:eastAsia="黑体"/>
          <w:b/>
          <w:color w:val="auto"/>
          <w:sz w:val="52"/>
          <w:szCs w:val="52"/>
          <w:lang w:val="en-US" w:eastAsia="zh-CN"/>
        </w:rPr>
        <w:t>有限公司</w:t>
      </w:r>
    </w:p>
    <w:p>
      <w:pPr>
        <w:jc w:val="center"/>
        <w:rPr>
          <w:b/>
          <w:sz w:val="52"/>
          <w:szCs w:val="52"/>
        </w:rPr>
      </w:pPr>
      <w:r>
        <w:rPr>
          <w:rFonts w:hint="eastAsia" w:ascii="黑体" w:hAnsi="黑体" w:eastAsia="黑体"/>
          <w:b/>
          <w:color w:val="auto"/>
          <w:sz w:val="52"/>
          <w:szCs w:val="52"/>
          <w:lang w:val="en-US" w:eastAsia="zh-CN"/>
        </w:rPr>
        <w:t>飞机电源车采购</w:t>
      </w:r>
      <w:r>
        <w:rPr>
          <w:rFonts w:hint="eastAsia" w:ascii="黑体" w:hAnsi="黑体" w:eastAsia="黑体"/>
          <w:b/>
          <w:color w:val="auto"/>
          <w:sz w:val="52"/>
          <w:szCs w:val="52"/>
        </w:rPr>
        <w:t>项目</w:t>
      </w: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rFonts w:hint="eastAsia" w:ascii="黑体" w:hAnsi="宋体" w:eastAsia="黑体"/>
          <w:bCs/>
          <w:kern w:val="0"/>
          <w:sz w:val="84"/>
          <w:szCs w:val="84"/>
        </w:rPr>
        <w:t>竞争性磋商文件</w: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pStyle w:val="2"/>
      </w:pPr>
    </w:p>
    <w:p>
      <w:pPr>
        <w:jc w:val="center"/>
        <w:rPr>
          <w:rFonts w:hint="eastAsia" w:ascii="仿宋_GB2312" w:eastAsia="仿宋_GB2312"/>
          <w:b/>
          <w:sz w:val="48"/>
          <w:szCs w:val="48"/>
        </w:rPr>
      </w:pPr>
    </w:p>
    <w:p>
      <w:pPr>
        <w:ind w:firstLine="522" w:firstLineChars="100"/>
        <w:rPr>
          <w:rFonts w:hint="eastAsia" w:ascii="仿宋" w:hAnsi="仿宋" w:eastAsia="仿宋"/>
          <w:b/>
          <w:sz w:val="44"/>
          <w:szCs w:val="44"/>
          <w:lang w:val="en-US" w:eastAsia="zh-CN"/>
        </w:rPr>
      </w:pPr>
      <w:r>
        <w:rPr>
          <w:rFonts w:hint="eastAsia" w:ascii="仿宋_GB2312" w:eastAsia="仿宋_GB2312"/>
          <w:b/>
          <w:sz w:val="52"/>
          <w:szCs w:val="52"/>
        </w:rPr>
        <w:t>项目编号：</w:t>
      </w:r>
      <w:r>
        <w:rPr>
          <w:rFonts w:hint="eastAsia" w:ascii="仿宋" w:hAnsi="仿宋" w:eastAsia="仿宋"/>
          <w:b/>
          <w:sz w:val="44"/>
          <w:szCs w:val="44"/>
        </w:rPr>
        <w:t>CG</w:t>
      </w:r>
      <w:r>
        <w:rPr>
          <w:rFonts w:ascii="仿宋" w:hAnsi="仿宋" w:eastAsia="仿宋"/>
          <w:b/>
          <w:sz w:val="44"/>
          <w:szCs w:val="44"/>
        </w:rPr>
        <w:t>/</w:t>
      </w:r>
      <w:r>
        <w:rPr>
          <w:rFonts w:hint="eastAsia" w:ascii="仿宋" w:hAnsi="仿宋" w:eastAsia="仿宋"/>
          <w:b/>
          <w:sz w:val="44"/>
          <w:szCs w:val="44"/>
          <w:lang w:val="en-US" w:eastAsia="zh-CN"/>
        </w:rPr>
        <w:t>EQQJCGS-19-001-N</w:t>
      </w:r>
    </w:p>
    <w:p>
      <w:pPr>
        <w:jc w:val="center"/>
        <w:rPr>
          <w:b/>
          <w:sz w:val="52"/>
          <w:szCs w:val="52"/>
        </w:rPr>
      </w:pPr>
    </w:p>
    <w:p>
      <w:pPr>
        <w:jc w:val="center"/>
        <w:rPr>
          <w:b/>
          <w:sz w:val="52"/>
          <w:szCs w:val="52"/>
        </w:rPr>
      </w:pPr>
    </w:p>
    <w:p>
      <w:pPr>
        <w:widowControl/>
        <w:jc w:val="center"/>
        <w:rPr>
          <w:rFonts w:ascii="仿宋" w:hAnsi="仿宋" w:eastAsia="仿宋"/>
          <w:sz w:val="48"/>
          <w:szCs w:val="48"/>
        </w:rPr>
      </w:pPr>
      <w:bookmarkStart w:id="0" w:name="_Toc399769524"/>
      <w:bookmarkStart w:id="1" w:name="_Toc399769528"/>
      <w:r>
        <w:rPr>
          <w:rFonts w:hint="eastAsia" w:ascii="仿宋" w:hAnsi="仿宋" w:eastAsia="仿宋"/>
          <w:sz w:val="48"/>
          <w:szCs w:val="48"/>
        </w:rPr>
        <w:t>目录</w:t>
      </w:r>
    </w:p>
    <w:p>
      <w:pPr>
        <w:widowControl/>
        <w:rPr>
          <w:rFonts w:ascii="宋体" w:hAnsi="宋体"/>
          <w:color w:val="FF0000"/>
          <w:sz w:val="30"/>
          <w:szCs w:val="30"/>
        </w:rPr>
      </w:pPr>
    </w:p>
    <w:p>
      <w:pPr>
        <w:pStyle w:val="8"/>
        <w:tabs>
          <w:tab w:val="right" w:leader="dot" w:pos="9742"/>
        </w:tabs>
        <w:rPr>
          <w:rFonts w:ascii="宋体" w:hAnsi="宋体" w:cs="Times New Roman"/>
          <w:sz w:val="30"/>
          <w:szCs w:val="30"/>
        </w:rPr>
      </w:pPr>
      <w:r>
        <w:rPr>
          <w:rFonts w:ascii="宋体" w:hAnsi="宋体"/>
          <w:sz w:val="30"/>
          <w:szCs w:val="30"/>
        </w:rPr>
        <w:fldChar w:fldCharType="begin"/>
      </w:r>
      <w:r>
        <w:rPr>
          <w:rFonts w:ascii="宋体" w:hAnsi="宋体"/>
          <w:sz w:val="30"/>
          <w:szCs w:val="30"/>
        </w:rPr>
        <w:instrText xml:space="preserve"> TOC \o "1-3" \h \z \u </w:instrText>
      </w:r>
      <w:r>
        <w:rPr>
          <w:rFonts w:ascii="宋体" w:hAnsi="宋体"/>
          <w:sz w:val="30"/>
          <w:szCs w:val="30"/>
        </w:rPr>
        <w:fldChar w:fldCharType="separate"/>
      </w:r>
      <w:r>
        <w:rPr>
          <w:rFonts w:hint="eastAsia" w:ascii="宋体" w:hAnsi="宋体"/>
          <w:sz w:val="30"/>
          <w:szCs w:val="30"/>
        </w:rPr>
        <w:fldChar w:fldCharType="begin"/>
      </w:r>
      <w:r>
        <w:rPr>
          <w:rStyle w:val="12"/>
          <w:rFonts w:hint="eastAsia" w:ascii="宋体" w:hAnsi="宋体"/>
          <w:sz w:val="30"/>
          <w:szCs w:val="30"/>
        </w:rPr>
        <w:instrText xml:space="preserve"> HYPERLINK \l "_Toc425349044" </w:instrText>
      </w:r>
      <w:r>
        <w:rPr>
          <w:rFonts w:hint="eastAsia" w:ascii="宋体" w:hAnsi="宋体"/>
          <w:sz w:val="30"/>
          <w:szCs w:val="30"/>
        </w:rPr>
        <w:fldChar w:fldCharType="separate"/>
      </w:r>
      <w:r>
        <w:rPr>
          <w:rFonts w:hint="eastAsia" w:ascii="宋体" w:hAnsi="宋体"/>
          <w:sz w:val="30"/>
          <w:szCs w:val="30"/>
          <w:lang w:eastAsia="zh-CN"/>
        </w:rPr>
        <w:t>第一章、</w:t>
      </w:r>
      <w:r>
        <w:rPr>
          <w:rStyle w:val="12"/>
          <w:rFonts w:hint="eastAsia" w:ascii="宋体" w:hAnsi="宋体"/>
          <w:sz w:val="30"/>
          <w:szCs w:val="30"/>
        </w:rPr>
        <w:t>竞争性磋商公告</w:t>
      </w:r>
      <w:r>
        <w:rPr>
          <w:rStyle w:val="12"/>
          <w:rFonts w:hint="eastAsia" w:ascii="宋体" w:hAnsi="宋体"/>
          <w:sz w:val="30"/>
          <w:szCs w:val="30"/>
        </w:rPr>
        <w:tab/>
      </w:r>
      <w:r>
        <w:rPr>
          <w:rFonts w:hint="eastAsia" w:ascii="宋体" w:hAnsi="宋体"/>
          <w:sz w:val="30"/>
          <w:szCs w:val="30"/>
        </w:rPr>
        <w:fldChar w:fldCharType="begin"/>
      </w:r>
      <w:r>
        <w:rPr>
          <w:rStyle w:val="12"/>
          <w:rFonts w:hint="eastAsia" w:ascii="宋体" w:hAnsi="宋体"/>
          <w:sz w:val="30"/>
          <w:szCs w:val="30"/>
        </w:rPr>
        <w:instrText xml:space="preserve"> PAGEREF _Toc425349044 \h </w:instrText>
      </w:r>
      <w:r>
        <w:rPr>
          <w:rFonts w:hint="eastAsia" w:ascii="宋体" w:hAnsi="宋体"/>
          <w:sz w:val="30"/>
          <w:szCs w:val="30"/>
        </w:rPr>
        <w:fldChar w:fldCharType="separate"/>
      </w:r>
      <w:r>
        <w:rPr>
          <w:rStyle w:val="12"/>
          <w:rFonts w:hint="eastAsia" w:ascii="宋体" w:hAnsi="宋体"/>
          <w:sz w:val="30"/>
          <w:szCs w:val="30"/>
        </w:rPr>
        <w:t>2</w:t>
      </w:r>
      <w:r>
        <w:rPr>
          <w:rFonts w:hint="eastAsia" w:ascii="宋体" w:hAnsi="宋体"/>
          <w:sz w:val="30"/>
          <w:szCs w:val="30"/>
        </w:rPr>
        <w:fldChar w:fldCharType="end"/>
      </w:r>
      <w:r>
        <w:rPr>
          <w:rFonts w:hint="eastAsia" w:ascii="宋体" w:hAnsi="宋体"/>
          <w:sz w:val="30"/>
          <w:szCs w:val="30"/>
        </w:rPr>
        <w:fldChar w:fldCharType="end"/>
      </w:r>
    </w:p>
    <w:p>
      <w:pPr>
        <w:pStyle w:val="9"/>
        <w:tabs>
          <w:tab w:val="right" w:leader="dot" w:pos="9742"/>
        </w:tabs>
        <w:ind w:left="480"/>
        <w:rPr>
          <w:rStyle w:val="12"/>
          <w:rFonts w:hint="eastAsia" w:ascii="宋体" w:hAnsi="宋体"/>
          <w:sz w:val="30"/>
          <w:szCs w:val="30"/>
        </w:rPr>
      </w:pPr>
      <w:r>
        <w:rPr>
          <w:rStyle w:val="12"/>
          <w:rFonts w:hint="eastAsia" w:ascii="宋体" w:hAnsi="宋体"/>
          <w:sz w:val="30"/>
          <w:szCs w:val="30"/>
        </w:rPr>
        <w:t>一</w:t>
      </w:r>
      <w:r>
        <w:rPr>
          <w:rStyle w:val="12"/>
          <w:rFonts w:hint="eastAsia" w:ascii="宋体" w:hAnsi="宋体"/>
          <w:sz w:val="30"/>
          <w:szCs w:val="30"/>
          <w:lang w:eastAsia="zh-CN"/>
        </w:rPr>
        <w:t>、</w:t>
      </w:r>
      <w:r>
        <w:rPr>
          <w:rFonts w:hint="eastAsia" w:ascii="宋体" w:hAnsi="宋体"/>
          <w:sz w:val="30"/>
          <w:szCs w:val="30"/>
        </w:rPr>
        <w:fldChar w:fldCharType="begin"/>
      </w:r>
      <w:r>
        <w:rPr>
          <w:rStyle w:val="12"/>
          <w:rFonts w:hint="eastAsia" w:ascii="宋体" w:hAnsi="宋体"/>
          <w:sz w:val="30"/>
          <w:szCs w:val="30"/>
        </w:rPr>
        <w:instrText xml:space="preserve"> HYPERLINK \l "_Toc425349045" </w:instrText>
      </w:r>
      <w:r>
        <w:rPr>
          <w:rFonts w:hint="eastAsia" w:ascii="宋体" w:hAnsi="宋体"/>
          <w:sz w:val="30"/>
          <w:szCs w:val="30"/>
        </w:rPr>
        <w:fldChar w:fldCharType="separate"/>
      </w:r>
      <w:r>
        <w:rPr>
          <w:rStyle w:val="12"/>
          <w:rFonts w:hint="eastAsia" w:ascii="宋体" w:hAnsi="宋体"/>
          <w:sz w:val="30"/>
          <w:szCs w:val="30"/>
        </w:rPr>
        <w:t>项目概况</w:t>
      </w:r>
      <w:r>
        <w:rPr>
          <w:rStyle w:val="12"/>
          <w:rFonts w:hint="eastAsia" w:ascii="宋体" w:hAnsi="宋体"/>
          <w:sz w:val="30"/>
          <w:szCs w:val="30"/>
        </w:rPr>
        <w:tab/>
      </w:r>
      <w:r>
        <w:rPr>
          <w:rFonts w:hint="eastAsia"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"_Toc425349048" </w:instrText>
      </w:r>
      <w:r>
        <w:fldChar w:fldCharType="separate"/>
      </w:r>
      <w:r>
        <w:rPr>
          <w:rStyle w:val="12"/>
          <w:rFonts w:hint="eastAsia" w:ascii="宋体" w:hAnsi="宋体"/>
          <w:sz w:val="30"/>
          <w:szCs w:val="30"/>
        </w:rPr>
        <w:t>二</w:t>
      </w:r>
      <w:r>
        <w:rPr>
          <w:rStyle w:val="12"/>
          <w:rFonts w:hint="eastAsia" w:ascii="宋体" w:hAnsi="宋体"/>
          <w:sz w:val="30"/>
          <w:szCs w:val="30"/>
          <w:lang w:eastAsia="zh-CN"/>
        </w:rPr>
        <w:t>、</w:t>
      </w:r>
      <w:r>
        <w:rPr>
          <w:rStyle w:val="12"/>
          <w:rFonts w:hint="eastAsia" w:ascii="宋体" w:hAnsi="宋体"/>
          <w:sz w:val="30"/>
          <w:szCs w:val="30"/>
        </w:rPr>
        <w:t>响应文件截止（开标）时间及地点</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5</w:t>
      </w:r>
    </w:p>
    <w:p>
      <w:pPr>
        <w:pStyle w:val="9"/>
        <w:tabs>
          <w:tab w:val="right" w:leader="dot" w:pos="9742"/>
        </w:tabs>
        <w:ind w:left="480"/>
        <w:rPr>
          <w:rFonts w:ascii="宋体" w:hAnsi="宋体" w:cs="Times New Roman"/>
          <w:sz w:val="30"/>
          <w:szCs w:val="30"/>
        </w:rPr>
      </w:pPr>
      <w:r>
        <w:fldChar w:fldCharType="begin"/>
      </w:r>
      <w:r>
        <w:instrText xml:space="preserve"> HYPERLINK \l "_Toc425349049" </w:instrText>
      </w:r>
      <w:r>
        <w:fldChar w:fldCharType="separate"/>
      </w:r>
      <w:r>
        <w:rPr>
          <w:rStyle w:val="12"/>
          <w:rFonts w:hint="eastAsia" w:ascii="宋体" w:hAnsi="宋体"/>
          <w:sz w:val="30"/>
          <w:szCs w:val="30"/>
        </w:rPr>
        <w:t>三</w:t>
      </w:r>
      <w:r>
        <w:rPr>
          <w:rStyle w:val="12"/>
          <w:rFonts w:hint="eastAsia" w:ascii="宋体" w:hAnsi="宋体"/>
          <w:sz w:val="30"/>
          <w:szCs w:val="30"/>
          <w:lang w:eastAsia="zh-CN"/>
        </w:rPr>
        <w:t>、</w:t>
      </w:r>
      <w:r>
        <w:rPr>
          <w:rStyle w:val="12"/>
          <w:rFonts w:hint="eastAsia" w:ascii="宋体" w:hAnsi="宋体"/>
          <w:sz w:val="30"/>
          <w:szCs w:val="30"/>
        </w:rPr>
        <w:t>联系方式</w:t>
      </w:r>
      <w:r>
        <w:rPr>
          <w:rFonts w:ascii="宋体" w:hAnsi="宋体"/>
          <w:sz w:val="30"/>
          <w:szCs w:val="30"/>
        </w:rPr>
        <w:tab/>
      </w:r>
      <w:r>
        <w:rPr>
          <w:rFonts w:hint="eastAsia" w:ascii="宋体" w:hAnsi="宋体"/>
          <w:sz w:val="30"/>
          <w:szCs w:val="30"/>
          <w:lang w:val="en-US" w:eastAsia="zh-CN"/>
        </w:rPr>
        <w:t>6</w:t>
      </w:r>
      <w:r>
        <w:rPr>
          <w:rFonts w:ascii="宋体" w:hAnsi="宋体"/>
          <w:sz w:val="30"/>
          <w:szCs w:val="30"/>
        </w:rPr>
        <w:fldChar w:fldCharType="end"/>
      </w:r>
    </w:p>
    <w:p>
      <w:pPr>
        <w:pStyle w:val="8"/>
        <w:tabs>
          <w:tab w:val="right" w:leader="dot" w:pos="9742"/>
        </w:tabs>
        <w:rPr>
          <w:rFonts w:ascii="宋体" w:hAnsi="宋体" w:cs="Times New Roman"/>
          <w:sz w:val="30"/>
          <w:szCs w:val="30"/>
        </w:rPr>
      </w:pPr>
      <w:r>
        <w:fldChar w:fldCharType="begin"/>
      </w:r>
      <w:r>
        <w:instrText xml:space="preserve"> HYPERLINK \l "_Toc425349053" </w:instrText>
      </w:r>
      <w:r>
        <w:fldChar w:fldCharType="separate"/>
      </w:r>
      <w:r>
        <w:rPr>
          <w:rStyle w:val="12"/>
          <w:rFonts w:hint="eastAsia" w:ascii="宋体" w:hAnsi="宋体"/>
          <w:sz w:val="30"/>
          <w:szCs w:val="30"/>
          <w:lang w:eastAsia="zh-CN"/>
        </w:rPr>
        <w:t>第二章、</w:t>
      </w:r>
      <w:r>
        <w:rPr>
          <w:rStyle w:val="12"/>
          <w:rFonts w:hint="eastAsia" w:ascii="宋体" w:hAnsi="宋体"/>
          <w:sz w:val="30"/>
          <w:szCs w:val="30"/>
        </w:rPr>
        <w:t xml:space="preserve"> 投标人须知</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"_Toc425349054" </w:instrText>
      </w:r>
      <w:r>
        <w:fldChar w:fldCharType="separate"/>
      </w:r>
      <w:r>
        <w:rPr>
          <w:rStyle w:val="12"/>
          <w:rFonts w:hint="eastAsia" w:ascii="宋体" w:hAnsi="宋体"/>
          <w:sz w:val="30"/>
          <w:szCs w:val="30"/>
        </w:rPr>
        <w:t>一</w:t>
      </w:r>
      <w:r>
        <w:rPr>
          <w:rStyle w:val="12"/>
          <w:rFonts w:hint="eastAsia" w:ascii="宋体" w:hAnsi="宋体"/>
          <w:sz w:val="30"/>
          <w:szCs w:val="30"/>
          <w:lang w:eastAsia="zh-CN"/>
        </w:rPr>
        <w:t>、</w:t>
      </w:r>
      <w:r>
        <w:rPr>
          <w:rStyle w:val="12"/>
          <w:rFonts w:hint="eastAsia" w:ascii="宋体" w:hAnsi="宋体"/>
          <w:sz w:val="30"/>
          <w:szCs w:val="30"/>
        </w:rPr>
        <w:t>投标人资格要求</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"_Toc425349055" </w:instrText>
      </w:r>
      <w:r>
        <w:fldChar w:fldCharType="separate"/>
      </w:r>
      <w:r>
        <w:rPr>
          <w:rStyle w:val="12"/>
          <w:rFonts w:hint="eastAsia" w:ascii="宋体" w:hAnsi="宋体"/>
          <w:sz w:val="30"/>
          <w:szCs w:val="30"/>
        </w:rPr>
        <w:t>二</w:t>
      </w:r>
      <w:r>
        <w:rPr>
          <w:rStyle w:val="12"/>
          <w:rFonts w:hint="eastAsia" w:ascii="宋体" w:hAnsi="宋体"/>
          <w:sz w:val="30"/>
          <w:szCs w:val="30"/>
          <w:lang w:eastAsia="zh-CN"/>
        </w:rPr>
        <w:t>、</w:t>
      </w:r>
      <w:r>
        <w:rPr>
          <w:rStyle w:val="12"/>
          <w:rFonts w:hint="eastAsia" w:ascii="宋体" w:hAnsi="宋体"/>
          <w:sz w:val="30"/>
          <w:szCs w:val="30"/>
        </w:rPr>
        <w:t>响应文件的构成</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sz w:val="30"/>
          <w:szCs w:val="30"/>
        </w:rPr>
      </w:pPr>
      <w:r>
        <w:fldChar w:fldCharType="begin"/>
      </w:r>
      <w:r>
        <w:instrText xml:space="preserve"> HYPERLINK \l "_Toc425349056" </w:instrText>
      </w:r>
      <w:r>
        <w:fldChar w:fldCharType="separate"/>
      </w:r>
      <w:r>
        <w:rPr>
          <w:rStyle w:val="12"/>
          <w:rFonts w:hint="eastAsia" w:ascii="宋体" w:hAnsi="宋体"/>
          <w:sz w:val="30"/>
          <w:szCs w:val="30"/>
        </w:rPr>
        <w:t>三</w:t>
      </w:r>
      <w:r>
        <w:rPr>
          <w:rStyle w:val="12"/>
          <w:rFonts w:hint="eastAsia" w:ascii="宋体" w:hAnsi="宋体"/>
          <w:sz w:val="30"/>
          <w:szCs w:val="30"/>
          <w:lang w:eastAsia="zh-CN"/>
        </w:rPr>
        <w:t>、</w:t>
      </w:r>
      <w:r>
        <w:rPr>
          <w:rStyle w:val="12"/>
          <w:rFonts w:hint="eastAsia" w:ascii="宋体" w:hAnsi="宋体"/>
          <w:sz w:val="30"/>
          <w:szCs w:val="30"/>
        </w:rPr>
        <w:t>评标与中标</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7</w:t>
      </w:r>
    </w:p>
    <w:p>
      <w:pPr>
        <w:pStyle w:val="8"/>
        <w:tabs>
          <w:tab w:val="right" w:leader="dot" w:pos="9742"/>
        </w:tabs>
        <w:rPr>
          <w:rFonts w:ascii="宋体" w:hAnsi="宋体" w:cs="Times New Roman"/>
          <w:sz w:val="30"/>
          <w:szCs w:val="30"/>
        </w:rPr>
      </w:pPr>
      <w:r>
        <w:fldChar w:fldCharType="begin"/>
      </w:r>
      <w:r>
        <w:instrText xml:space="preserve"> HYPERLINK \l "_Toc425349050" </w:instrText>
      </w:r>
      <w:r>
        <w:fldChar w:fldCharType="separate"/>
      </w:r>
      <w:r>
        <w:rPr>
          <w:rStyle w:val="12"/>
          <w:rFonts w:hint="eastAsia" w:ascii="宋体" w:hAnsi="宋体"/>
          <w:sz w:val="30"/>
          <w:szCs w:val="30"/>
          <w:lang w:eastAsia="zh-CN"/>
        </w:rPr>
        <w:t>第三章</w:t>
      </w:r>
      <w:r>
        <w:rPr>
          <w:rStyle w:val="12"/>
          <w:rFonts w:hint="eastAsia" w:ascii="宋体" w:hAnsi="宋体"/>
          <w:sz w:val="30"/>
          <w:szCs w:val="30"/>
        </w:rPr>
        <w:t>、采购要求</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9"/>
        <w:tabs>
          <w:tab w:val="right" w:leader="dot" w:pos="9742"/>
        </w:tabs>
        <w:ind w:left="480"/>
        <w:rPr>
          <w:rFonts w:ascii="宋体" w:hAnsi="宋体" w:cs="Times New Roman"/>
          <w:sz w:val="30"/>
          <w:szCs w:val="30"/>
        </w:rPr>
      </w:pPr>
      <w:r>
        <w:fldChar w:fldCharType="begin"/>
      </w:r>
      <w:r>
        <w:instrText xml:space="preserve"> HYPERLINK \l "_Toc425349051" </w:instrText>
      </w:r>
      <w:r>
        <w:fldChar w:fldCharType="separate"/>
      </w:r>
      <w:r>
        <w:rPr>
          <w:rStyle w:val="12"/>
          <w:rFonts w:hint="eastAsia" w:ascii="宋体" w:hAnsi="宋体"/>
          <w:sz w:val="30"/>
          <w:szCs w:val="30"/>
        </w:rPr>
        <w:t>一</w:t>
      </w:r>
      <w:r>
        <w:rPr>
          <w:rStyle w:val="12"/>
          <w:rFonts w:hint="eastAsia" w:ascii="宋体" w:hAnsi="宋体"/>
          <w:sz w:val="30"/>
          <w:szCs w:val="30"/>
          <w:lang w:eastAsia="zh-CN"/>
        </w:rPr>
        <w:t>、</w:t>
      </w:r>
      <w:r>
        <w:rPr>
          <w:rStyle w:val="12"/>
          <w:rFonts w:hint="eastAsia" w:ascii="宋体" w:hAnsi="宋体"/>
          <w:sz w:val="30"/>
          <w:szCs w:val="30"/>
        </w:rPr>
        <w:t>项目说明</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9"/>
        <w:tabs>
          <w:tab w:val="right" w:leader="dot" w:pos="9742"/>
        </w:tabs>
        <w:ind w:left="480"/>
      </w:pPr>
      <w:r>
        <w:rPr>
          <w:rFonts w:hint="eastAsia" w:ascii="宋体" w:hAnsi="宋体"/>
          <w:sz w:val="30"/>
          <w:szCs w:val="30"/>
        </w:rPr>
        <w:fldChar w:fldCharType="begin"/>
      </w:r>
      <w:r>
        <w:rPr>
          <w:rStyle w:val="12"/>
          <w:rFonts w:hint="eastAsia" w:ascii="宋体" w:hAnsi="宋体"/>
          <w:sz w:val="30"/>
          <w:szCs w:val="30"/>
        </w:rPr>
        <w:instrText xml:space="preserve"> HYPERLINK \l "_Toc425349052" </w:instrText>
      </w:r>
      <w:r>
        <w:rPr>
          <w:rFonts w:hint="eastAsia" w:ascii="宋体" w:hAnsi="宋体"/>
          <w:sz w:val="30"/>
          <w:szCs w:val="30"/>
        </w:rPr>
        <w:fldChar w:fldCharType="separate"/>
      </w:r>
      <w:r>
        <w:rPr>
          <w:rStyle w:val="12"/>
          <w:rFonts w:hint="eastAsia" w:ascii="宋体" w:hAnsi="宋体"/>
          <w:sz w:val="30"/>
          <w:szCs w:val="30"/>
        </w:rPr>
        <w:t>二</w:t>
      </w:r>
      <w:r>
        <w:rPr>
          <w:rStyle w:val="12"/>
          <w:rFonts w:hint="eastAsia" w:ascii="宋体" w:hAnsi="宋体"/>
          <w:sz w:val="30"/>
          <w:szCs w:val="30"/>
          <w:lang w:eastAsia="zh-CN"/>
        </w:rPr>
        <w:t>、</w:t>
      </w:r>
      <w:r>
        <w:rPr>
          <w:rStyle w:val="12"/>
          <w:rFonts w:hint="eastAsia" w:ascii="宋体" w:hAnsi="宋体"/>
          <w:sz w:val="30"/>
          <w:szCs w:val="30"/>
        </w:rPr>
        <w:t>采购产品实现功能及要求</w:t>
      </w:r>
      <w:r>
        <w:fldChar w:fldCharType="begin"/>
      </w:r>
      <w:r>
        <w:instrText xml:space="preserve"> HYPERLINK \l "_Toc425349052" </w:instrText>
      </w:r>
      <w:r>
        <w:fldChar w:fldCharType="separate"/>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rPr>
        <w:fldChar w:fldCharType="end"/>
      </w:r>
      <w:r>
        <w:rPr>
          <w:rFonts w:hint="eastAsia" w:ascii="宋体" w:hAnsi="宋体"/>
          <w:sz w:val="30"/>
          <w:szCs w:val="30"/>
          <w:lang w:val="en-US" w:eastAsia="zh-CN"/>
        </w:rPr>
        <w:t>0</w:t>
      </w:r>
    </w:p>
    <w:p>
      <w:pPr>
        <w:pStyle w:val="8"/>
        <w:tabs>
          <w:tab w:val="right" w:leader="dot" w:pos="9742"/>
        </w:tabs>
        <w:rPr>
          <w:rFonts w:ascii="宋体" w:hAnsi="宋体" w:cs="Times New Roman"/>
          <w:sz w:val="30"/>
          <w:szCs w:val="30"/>
        </w:rPr>
      </w:pPr>
      <w:r>
        <w:fldChar w:fldCharType="begin"/>
      </w:r>
      <w:r>
        <w:instrText xml:space="preserve"> HYPERLINK \l "_Toc425349057" </w:instrText>
      </w:r>
      <w:r>
        <w:fldChar w:fldCharType="separate"/>
      </w:r>
      <w:r>
        <w:rPr>
          <w:rStyle w:val="12"/>
          <w:rFonts w:hint="eastAsia" w:ascii="宋体" w:hAnsi="宋体"/>
          <w:sz w:val="30"/>
          <w:szCs w:val="30"/>
          <w:lang w:eastAsia="zh-CN"/>
        </w:rPr>
        <w:t>第四章</w:t>
      </w:r>
      <w:r>
        <w:rPr>
          <w:rStyle w:val="12"/>
          <w:rFonts w:hint="eastAsia" w:ascii="宋体" w:hAnsi="宋体"/>
          <w:sz w:val="30"/>
          <w:szCs w:val="30"/>
        </w:rPr>
        <w:t>、响应文件格式与要求</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9"/>
        <w:tabs>
          <w:tab w:val="right" w:leader="dot" w:pos="9742"/>
        </w:tabs>
        <w:ind w:left="480"/>
        <w:rPr>
          <w:rFonts w:ascii="宋体" w:hAnsi="宋体" w:cs="Times New Roman"/>
          <w:sz w:val="30"/>
          <w:szCs w:val="30"/>
        </w:rPr>
      </w:pPr>
      <w:r>
        <w:fldChar w:fldCharType="begin"/>
      </w:r>
      <w:r>
        <w:instrText xml:space="preserve"> HYPERLINK \l "_Toc425349058" </w:instrText>
      </w:r>
      <w:r>
        <w:fldChar w:fldCharType="separate"/>
      </w:r>
      <w:r>
        <w:rPr>
          <w:rStyle w:val="12"/>
          <w:rFonts w:hint="eastAsia" w:ascii="宋体" w:hAnsi="宋体"/>
          <w:sz w:val="30"/>
          <w:szCs w:val="30"/>
        </w:rPr>
        <w:t>格式一：</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9"/>
        <w:tabs>
          <w:tab w:val="right" w:leader="dot" w:pos="9742"/>
        </w:tabs>
        <w:ind w:left="480"/>
        <w:rPr>
          <w:rFonts w:ascii="宋体" w:hAnsi="宋体" w:cs="Times New Roman"/>
          <w:sz w:val="30"/>
          <w:szCs w:val="30"/>
        </w:rPr>
      </w:pPr>
      <w:r>
        <w:fldChar w:fldCharType="begin"/>
      </w:r>
      <w:r>
        <w:instrText xml:space="preserve"> HYPERLINK \l "_Toc425349059" </w:instrText>
      </w:r>
      <w:r>
        <w:fldChar w:fldCharType="separate"/>
      </w:r>
      <w:r>
        <w:rPr>
          <w:rStyle w:val="12"/>
          <w:rFonts w:hint="eastAsia" w:ascii="宋体" w:hAnsi="宋体"/>
          <w:sz w:val="30"/>
          <w:szCs w:val="30"/>
        </w:rPr>
        <w:t>格式二：</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3</w:t>
      </w:r>
    </w:p>
    <w:p>
      <w:pPr>
        <w:pStyle w:val="9"/>
        <w:tabs>
          <w:tab w:val="right" w:leader="dot" w:pos="9742"/>
        </w:tabs>
        <w:ind w:left="480"/>
        <w:rPr>
          <w:rFonts w:ascii="宋体" w:hAnsi="宋体" w:cs="Times New Roman"/>
          <w:sz w:val="30"/>
          <w:szCs w:val="30"/>
        </w:rPr>
      </w:pPr>
      <w:r>
        <w:fldChar w:fldCharType="begin"/>
      </w:r>
      <w:r>
        <w:instrText xml:space="preserve"> HYPERLINK \l "_Toc425349060" </w:instrText>
      </w:r>
      <w:r>
        <w:fldChar w:fldCharType="separate"/>
      </w:r>
      <w:r>
        <w:rPr>
          <w:rStyle w:val="12"/>
          <w:rFonts w:hint="eastAsia" w:ascii="宋体" w:hAnsi="宋体"/>
          <w:sz w:val="30"/>
          <w:szCs w:val="30"/>
        </w:rPr>
        <w:t>格式三</w:t>
      </w:r>
      <w:r>
        <w:rPr>
          <w:rStyle w:val="12"/>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4</w:t>
      </w:r>
    </w:p>
    <w:p>
      <w:pPr>
        <w:pStyle w:val="9"/>
        <w:tabs>
          <w:tab w:val="right" w:leader="dot" w:pos="9742"/>
        </w:tabs>
        <w:ind w:left="480"/>
        <w:rPr>
          <w:rFonts w:ascii="宋体" w:hAnsi="宋体" w:cs="Times New Roman"/>
          <w:sz w:val="30"/>
          <w:szCs w:val="30"/>
        </w:rPr>
      </w:pPr>
      <w:r>
        <w:fldChar w:fldCharType="begin"/>
      </w:r>
      <w:r>
        <w:instrText xml:space="preserve"> HYPERLINK \l "_Toc425349061" </w:instrText>
      </w:r>
      <w:r>
        <w:fldChar w:fldCharType="separate"/>
      </w:r>
      <w:r>
        <w:rPr>
          <w:rStyle w:val="12"/>
          <w:rFonts w:hint="eastAsia" w:ascii="宋体" w:hAnsi="宋体"/>
          <w:sz w:val="30"/>
          <w:szCs w:val="30"/>
        </w:rPr>
        <w:t>格式四</w:t>
      </w:r>
      <w:r>
        <w:rPr>
          <w:rStyle w:val="12"/>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5</w:t>
      </w:r>
    </w:p>
    <w:p>
      <w:pPr>
        <w:pStyle w:val="9"/>
        <w:tabs>
          <w:tab w:val="right" w:leader="dot" w:pos="9742"/>
        </w:tabs>
        <w:ind w:left="480"/>
        <w:rPr>
          <w:rFonts w:ascii="宋体" w:hAnsi="宋体" w:cs="Times New Roman"/>
          <w:sz w:val="30"/>
          <w:szCs w:val="30"/>
        </w:rPr>
      </w:pPr>
      <w:r>
        <w:fldChar w:fldCharType="begin"/>
      </w:r>
      <w:r>
        <w:instrText xml:space="preserve"> HYPERLINK \l "_Toc425349062" </w:instrText>
      </w:r>
      <w:r>
        <w:fldChar w:fldCharType="separate"/>
      </w:r>
      <w:r>
        <w:rPr>
          <w:rStyle w:val="12"/>
          <w:rFonts w:hint="eastAsia" w:ascii="宋体" w:hAnsi="宋体"/>
          <w:sz w:val="30"/>
          <w:szCs w:val="30"/>
        </w:rPr>
        <w:t>格式五</w:t>
      </w:r>
      <w:r>
        <w:rPr>
          <w:rStyle w:val="12"/>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6</w:t>
      </w:r>
    </w:p>
    <w:p>
      <w:pPr>
        <w:widowControl/>
        <w:spacing w:line="360" w:lineRule="auto"/>
        <w:jc w:val="center"/>
        <w:rPr>
          <w:rFonts w:hint="eastAsia"/>
        </w:rPr>
      </w:pPr>
      <w:r>
        <w:rPr>
          <w:rFonts w:ascii="宋体" w:hAnsi="宋体"/>
          <w:sz w:val="30"/>
          <w:szCs w:val="30"/>
        </w:rPr>
        <w:fldChar w:fldCharType="end"/>
      </w:r>
    </w:p>
    <w:p>
      <w:pPr>
        <w:pStyle w:val="3"/>
        <w:spacing w:line="560" w:lineRule="exact"/>
      </w:pPr>
      <w:r>
        <w:rPr>
          <w:rFonts w:hint="eastAsia"/>
          <w:lang w:eastAsia="zh-CN"/>
        </w:rPr>
        <w:t>第一章竞争性磋商</w:t>
      </w:r>
      <w:r>
        <w:rPr>
          <w:rFonts w:hint="eastAsia"/>
        </w:rPr>
        <w:t>公告</w:t>
      </w:r>
      <w:bookmarkEnd w:id="0"/>
    </w:p>
    <w:p>
      <w:pPr>
        <w:spacing w:line="560" w:lineRule="exact"/>
        <w:ind w:firstLine="560" w:firstLineChars="200"/>
        <w:rPr>
          <w:rFonts w:ascii="仿宋_GB2312" w:eastAsia="仿宋_GB2312"/>
          <w:sz w:val="28"/>
          <w:szCs w:val="28"/>
          <w:highlight w:val="none"/>
        </w:rPr>
      </w:pPr>
      <w:r>
        <w:rPr>
          <w:rFonts w:hint="eastAsia" w:ascii="仿宋_GB2312" w:hAnsi="仿宋_GB2312" w:eastAsia="仿宋_GB2312" w:cs="仿宋_GB2312"/>
          <w:color w:val="000000"/>
          <w:sz w:val="28"/>
          <w:szCs w:val="28"/>
        </w:rPr>
        <w:t>鄂托克前旗通用机场</w:t>
      </w:r>
      <w:r>
        <w:rPr>
          <w:rFonts w:hint="eastAsia" w:ascii="仿宋_GB2312" w:hAnsi="仿宋_GB2312" w:eastAsia="仿宋_GB2312" w:cs="仿宋_GB2312"/>
          <w:color w:val="000000"/>
          <w:sz w:val="28"/>
          <w:szCs w:val="28"/>
          <w:lang w:val="en-US" w:eastAsia="zh-CN"/>
        </w:rPr>
        <w:t>有限公司</w:t>
      </w:r>
      <w:r>
        <w:rPr>
          <w:rFonts w:hint="eastAsia" w:ascii="仿宋_GB2312" w:hAnsi="仿宋_GB2312" w:eastAsia="仿宋_GB2312" w:cs="仿宋_GB2312"/>
          <w:color w:val="000000"/>
          <w:sz w:val="28"/>
          <w:szCs w:val="28"/>
        </w:rPr>
        <w:t>拟采用竞争</w:t>
      </w:r>
      <w:r>
        <w:rPr>
          <w:rFonts w:hint="eastAsia" w:ascii="仿宋_GB2312" w:hAnsi="仿宋_GB2312" w:eastAsia="仿宋_GB2312" w:cs="仿宋_GB2312"/>
          <w:color w:val="000000"/>
          <w:sz w:val="28"/>
          <w:szCs w:val="28"/>
          <w:highlight w:val="none"/>
        </w:rPr>
        <w:t>性</w:t>
      </w:r>
      <w:r>
        <w:rPr>
          <w:rFonts w:hint="eastAsia" w:ascii="仿宋_GB2312" w:hAnsi="仿宋_GB2312" w:eastAsia="仿宋_GB2312" w:cs="仿宋_GB2312"/>
          <w:color w:val="000000"/>
          <w:sz w:val="28"/>
          <w:szCs w:val="28"/>
          <w:highlight w:val="none"/>
          <w:lang w:eastAsia="zh-CN"/>
        </w:rPr>
        <w:t>磋商</w:t>
      </w:r>
      <w:r>
        <w:rPr>
          <w:rFonts w:hint="eastAsia" w:ascii="仿宋_GB2312" w:hAnsi="仿宋_GB2312" w:eastAsia="仿宋_GB2312" w:cs="仿宋_GB2312"/>
          <w:color w:val="000000"/>
          <w:sz w:val="28"/>
          <w:szCs w:val="28"/>
          <w:highlight w:val="none"/>
        </w:rPr>
        <w:t>的方式为公司采购</w:t>
      </w:r>
      <w:r>
        <w:rPr>
          <w:rFonts w:hint="eastAsia" w:ascii="仿宋_GB2312" w:hAnsi="仿宋_GB2312" w:eastAsia="仿宋_GB2312" w:cs="仿宋_GB2312"/>
          <w:color w:val="000000"/>
          <w:sz w:val="28"/>
          <w:szCs w:val="28"/>
          <w:highlight w:val="none"/>
          <w:lang w:eastAsia="zh-CN"/>
        </w:rPr>
        <w:t>飞机电源</w:t>
      </w:r>
      <w:r>
        <w:rPr>
          <w:rFonts w:hint="eastAsia" w:ascii="仿宋_GB2312" w:hAnsi="仿宋_GB2312" w:eastAsia="仿宋_GB2312" w:cs="仿宋_GB2312"/>
          <w:color w:val="000000"/>
          <w:sz w:val="28"/>
          <w:szCs w:val="28"/>
          <w:highlight w:val="none"/>
        </w:rPr>
        <w:t>车</w:t>
      </w:r>
      <w:bookmarkStart w:id="15" w:name="_GoBack"/>
      <w:bookmarkEnd w:id="15"/>
      <w:r>
        <w:rPr>
          <w:rFonts w:hint="eastAsia" w:ascii="仿宋_GB2312" w:hAnsi="仿宋_GB2312" w:eastAsia="仿宋_GB2312" w:cs="仿宋_GB2312"/>
          <w:color w:val="000000"/>
          <w:sz w:val="28"/>
          <w:szCs w:val="28"/>
          <w:highlight w:val="none"/>
        </w:rPr>
        <w:t>供应商，现邀请符合条件的厂家或经销商前来参与。</w:t>
      </w:r>
    </w:p>
    <w:p>
      <w:pPr>
        <w:pStyle w:val="4"/>
        <w:spacing w:line="560" w:lineRule="exact"/>
      </w:pPr>
      <w:bookmarkStart w:id="2" w:name="_Toc399769525"/>
      <w:r>
        <w:rPr>
          <w:rFonts w:hint="eastAsia"/>
          <w:lang w:eastAsia="zh-CN"/>
        </w:rPr>
        <w:t>一、</w:t>
      </w:r>
      <w:r>
        <w:rPr>
          <w:rFonts w:hint="eastAsia"/>
        </w:rPr>
        <w:t>项目概况</w:t>
      </w:r>
      <w:bookmarkEnd w:id="2"/>
    </w:p>
    <w:p>
      <w:pPr>
        <w:ind w:firstLine="560" w:firstLineChars="200"/>
        <w:jc w:val="left"/>
        <w:rPr>
          <w:rFonts w:hint="eastAsia" w:ascii="仿宋_GB2312" w:eastAsia="仿宋_GB2312"/>
          <w:sz w:val="28"/>
          <w:szCs w:val="28"/>
        </w:rPr>
      </w:pPr>
      <w:r>
        <w:rPr>
          <w:rFonts w:hint="eastAsia" w:ascii="仿宋_GB2312" w:eastAsia="仿宋_GB2312"/>
          <w:sz w:val="28"/>
          <w:szCs w:val="28"/>
        </w:rPr>
        <w:t>1、项目名称：鄂托克前旗通用机场</w:t>
      </w:r>
      <w:r>
        <w:rPr>
          <w:rFonts w:hint="eastAsia" w:ascii="仿宋_GB2312" w:eastAsia="仿宋_GB2312"/>
          <w:sz w:val="28"/>
          <w:szCs w:val="28"/>
          <w:lang w:val="en-US" w:eastAsia="zh-CN"/>
        </w:rPr>
        <w:t>有限公司飞机电源车采购</w:t>
      </w:r>
      <w:r>
        <w:rPr>
          <w:rFonts w:hint="eastAsia" w:ascii="仿宋_GB2312" w:eastAsia="仿宋_GB2312"/>
          <w:sz w:val="28"/>
          <w:szCs w:val="28"/>
        </w:rPr>
        <w:t>项目</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2、项目编号：CG/</w:t>
      </w:r>
      <w:r>
        <w:rPr>
          <w:rFonts w:hint="eastAsia" w:ascii="仿宋_GB2312" w:eastAsia="仿宋_GB2312"/>
          <w:sz w:val="28"/>
          <w:szCs w:val="28"/>
          <w:lang w:val="en-US" w:eastAsia="zh-CN"/>
        </w:rPr>
        <w:t>EQQJCGS-19-001-N</w:t>
      </w:r>
    </w:p>
    <w:p>
      <w:pPr>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eastAsia="仿宋_GB2312"/>
          <w:sz w:val="28"/>
          <w:szCs w:val="28"/>
        </w:rPr>
        <w:t>3、采购人：</w:t>
      </w:r>
      <w:r>
        <w:rPr>
          <w:rFonts w:hint="eastAsia" w:ascii="仿宋_GB2312" w:hAnsi="仿宋_GB2312" w:eastAsia="仿宋_GB2312" w:cs="仿宋_GB2312"/>
          <w:color w:val="000000"/>
          <w:sz w:val="28"/>
          <w:szCs w:val="28"/>
        </w:rPr>
        <w:t>鄂托克前旗通用机场</w:t>
      </w:r>
      <w:r>
        <w:rPr>
          <w:rFonts w:hint="eastAsia" w:ascii="仿宋_GB2312" w:hAnsi="仿宋_GB2312" w:eastAsia="仿宋_GB2312" w:cs="仿宋_GB2312"/>
          <w:color w:val="000000"/>
          <w:sz w:val="28"/>
          <w:szCs w:val="28"/>
          <w:lang w:val="en-US" w:eastAsia="zh-CN"/>
        </w:rPr>
        <w:t>有限公司</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、资金来源：企业自筹</w:t>
      </w:r>
    </w:p>
    <w:p>
      <w:pPr>
        <w:spacing w:line="560" w:lineRule="exact"/>
        <w:ind w:firstLine="560" w:firstLineChars="200"/>
        <w:rPr>
          <w:rFonts w:hint="eastAsia"/>
          <w:lang w:val="en-US" w:eastAsia="zh-CN"/>
        </w:rPr>
      </w:pPr>
      <w:r>
        <w:rPr>
          <w:rFonts w:ascii="仿宋_GB2312" w:eastAsia="仿宋_GB2312"/>
          <w:sz w:val="28"/>
          <w:szCs w:val="28"/>
        </w:rPr>
        <w:t>5</w:t>
      </w:r>
      <w:r>
        <w:rPr>
          <w:rFonts w:hint="eastAsia" w:ascii="仿宋_GB2312" w:eastAsia="仿宋_GB2312"/>
          <w:sz w:val="28"/>
          <w:szCs w:val="28"/>
        </w:rPr>
        <w:t>、采购内容：</w:t>
      </w:r>
      <w:r>
        <w:rPr>
          <w:rFonts w:hint="eastAsia" w:ascii="仿宋_GB2312" w:eastAsia="仿宋_GB2312"/>
          <w:sz w:val="28"/>
          <w:szCs w:val="28"/>
          <w:lang w:eastAsia="zh-CN"/>
        </w:rPr>
        <w:t>拖挂式飞机电源车</w:t>
      </w:r>
      <w:r>
        <w:rPr>
          <w:rFonts w:hint="eastAsia" w:ascii="仿宋_GB2312" w:eastAsia="仿宋_GB2312"/>
          <w:sz w:val="28"/>
          <w:szCs w:val="28"/>
          <w:lang w:val="en-US" w:eastAsia="zh-CN"/>
        </w:rPr>
        <w:t>1台</w:t>
      </w:r>
    </w:p>
    <w:p>
      <w:pPr>
        <w:pStyle w:val="4"/>
        <w:spacing w:line="360" w:lineRule="auto"/>
        <w:jc w:val="both"/>
        <w:rPr>
          <w:rFonts w:ascii="仿宋" w:hAnsi="仿宋" w:eastAsia="仿宋"/>
          <w:sz w:val="28"/>
          <w:szCs w:val="28"/>
        </w:rPr>
      </w:pPr>
      <w:r>
        <w:rPr>
          <w:rFonts w:hint="eastAsia" w:ascii="仿宋" w:hAnsi="仿宋" w:eastAsia="仿宋"/>
          <w:sz w:val="28"/>
          <w:szCs w:val="28"/>
        </w:rPr>
        <w:t>三、获取采购文件的时间、地点、方式</w:t>
      </w:r>
    </w:p>
    <w:p>
      <w:pPr>
        <w:spacing w:line="360" w:lineRule="auto"/>
        <w:ind w:firstLine="560" w:firstLineChars="200"/>
        <w:textAlignment w:val="baseline"/>
        <w:rPr>
          <w:rFonts w:ascii="仿宋" w:hAnsi="仿宋" w:eastAsia="仿宋"/>
          <w:color w:val="FF0000"/>
          <w:sz w:val="28"/>
          <w:szCs w:val="28"/>
        </w:rPr>
      </w:pPr>
      <w:r>
        <w:rPr>
          <w:rFonts w:hint="eastAsia" w:ascii="仿宋" w:hAnsi="仿宋" w:eastAsia="仿宋"/>
          <w:color w:val="FF0000"/>
          <w:sz w:val="28"/>
          <w:szCs w:val="28"/>
        </w:rPr>
        <w:t>符合上述条件的供应商可于201</w:t>
      </w:r>
      <w:r>
        <w:rPr>
          <w:rFonts w:hint="eastAsia" w:ascii="仿宋" w:hAnsi="仿宋" w:eastAsia="仿宋"/>
          <w:color w:val="FF0000"/>
          <w:sz w:val="28"/>
          <w:szCs w:val="28"/>
          <w:lang w:val="en-US" w:eastAsia="zh-CN"/>
        </w:rPr>
        <w:t>9</w:t>
      </w:r>
      <w:r>
        <w:rPr>
          <w:rFonts w:hint="eastAsia" w:ascii="仿宋" w:hAnsi="仿宋" w:eastAsia="仿宋"/>
          <w:color w:val="FF0000"/>
          <w:sz w:val="28"/>
          <w:szCs w:val="28"/>
        </w:rPr>
        <w:t>年</w:t>
      </w:r>
      <w:r>
        <w:rPr>
          <w:rFonts w:hint="eastAsia" w:ascii="仿宋" w:hAnsi="仿宋" w:eastAsia="仿宋"/>
          <w:color w:val="FF0000"/>
          <w:sz w:val="28"/>
          <w:szCs w:val="28"/>
          <w:lang w:val="en-US" w:eastAsia="zh-CN"/>
        </w:rPr>
        <w:t>4</w:t>
      </w:r>
      <w:r>
        <w:rPr>
          <w:rFonts w:hint="eastAsia" w:ascii="仿宋" w:hAnsi="仿宋" w:eastAsia="仿宋"/>
          <w:color w:val="FF0000"/>
          <w:sz w:val="28"/>
          <w:szCs w:val="28"/>
        </w:rPr>
        <w:t>月</w:t>
      </w:r>
      <w:r>
        <w:rPr>
          <w:rFonts w:hint="eastAsia" w:ascii="仿宋" w:hAnsi="仿宋" w:eastAsia="仿宋"/>
          <w:color w:val="FF0000"/>
          <w:sz w:val="28"/>
          <w:szCs w:val="28"/>
          <w:lang w:val="en-US" w:eastAsia="zh-CN"/>
        </w:rPr>
        <w:t>29</w:t>
      </w:r>
      <w:r>
        <w:rPr>
          <w:rFonts w:hint="eastAsia" w:ascii="仿宋" w:hAnsi="仿宋" w:eastAsia="仿宋"/>
          <w:color w:val="FF0000"/>
          <w:sz w:val="28"/>
          <w:szCs w:val="28"/>
        </w:rPr>
        <w:t>日起登录鄂尔多斯机场管理集团有限公司网站页面（网址：</w:t>
      </w:r>
      <w:r>
        <w:rPr>
          <w:rFonts w:ascii="仿宋" w:hAnsi="仿宋" w:eastAsia="仿宋"/>
          <w:color w:val="FF0000"/>
          <w:sz w:val="28"/>
          <w:szCs w:val="28"/>
        </w:rPr>
        <w:t>http://ordosairport.com/</w:t>
      </w:r>
      <w:r>
        <w:rPr>
          <w:rFonts w:hint="eastAsia" w:ascii="仿宋" w:hAnsi="仿宋" w:eastAsia="仿宋"/>
          <w:color w:val="FF0000"/>
          <w:sz w:val="28"/>
          <w:szCs w:val="28"/>
        </w:rPr>
        <w:t>），点击“公告”栏中的“招标信息”栏，查询采购信息，点击信息公告页面左下角“附件”即可浏览、下载采购文件。</w:t>
      </w:r>
    </w:p>
    <w:p>
      <w:pPr>
        <w:pStyle w:val="4"/>
        <w:rPr>
          <w:rFonts w:ascii="仿宋" w:hAnsi="仿宋" w:eastAsia="仿宋"/>
          <w:color w:val="000000"/>
          <w:sz w:val="28"/>
          <w:szCs w:val="28"/>
        </w:rPr>
      </w:pPr>
      <w:r>
        <w:rPr>
          <w:rFonts w:hint="eastAsia" w:ascii="仿宋" w:hAnsi="仿宋" w:eastAsia="仿宋"/>
          <w:sz w:val="28"/>
          <w:szCs w:val="28"/>
        </w:rPr>
        <w:t>四、递交响应文件截止（评标）时间、地点</w:t>
      </w:r>
    </w:p>
    <w:p>
      <w:pPr>
        <w:spacing w:line="360" w:lineRule="auto"/>
        <w:ind w:firstLine="560" w:firstLineChars="200"/>
        <w:rPr>
          <w:rFonts w:ascii="仿宋" w:hAnsi="仿宋" w:eastAsia="仿宋"/>
          <w:color w:val="FF0000"/>
          <w:sz w:val="28"/>
          <w:szCs w:val="28"/>
        </w:rPr>
      </w:pPr>
      <w:r>
        <w:rPr>
          <w:rFonts w:hint="eastAsia" w:ascii="仿宋" w:hAnsi="仿宋" w:eastAsia="仿宋"/>
          <w:color w:val="FF0000"/>
          <w:sz w:val="28"/>
          <w:szCs w:val="28"/>
        </w:rPr>
        <w:t>递交响应文件截止（评标）时间：201</w:t>
      </w:r>
      <w:r>
        <w:rPr>
          <w:rFonts w:hint="eastAsia" w:ascii="仿宋" w:hAnsi="仿宋" w:eastAsia="仿宋"/>
          <w:color w:val="FF0000"/>
          <w:sz w:val="28"/>
          <w:szCs w:val="28"/>
          <w:lang w:val="en-US" w:eastAsia="zh-CN"/>
        </w:rPr>
        <w:t>9</w:t>
      </w:r>
      <w:r>
        <w:rPr>
          <w:rFonts w:hint="eastAsia" w:ascii="仿宋" w:hAnsi="仿宋" w:eastAsia="仿宋"/>
          <w:color w:val="FF0000"/>
          <w:sz w:val="28"/>
          <w:szCs w:val="28"/>
        </w:rPr>
        <w:t>年</w:t>
      </w:r>
      <w:r>
        <w:rPr>
          <w:rFonts w:hint="eastAsia" w:ascii="仿宋" w:hAnsi="仿宋" w:eastAsia="仿宋"/>
          <w:color w:val="FF0000"/>
          <w:sz w:val="28"/>
          <w:szCs w:val="28"/>
          <w:lang w:val="en-US" w:eastAsia="zh-CN"/>
        </w:rPr>
        <w:t>5</w:t>
      </w:r>
      <w:r>
        <w:rPr>
          <w:rFonts w:hint="eastAsia" w:ascii="仿宋" w:hAnsi="仿宋" w:eastAsia="仿宋"/>
          <w:color w:val="FF0000"/>
          <w:sz w:val="28"/>
          <w:szCs w:val="28"/>
        </w:rPr>
        <w:t>月</w:t>
      </w:r>
      <w:r>
        <w:rPr>
          <w:rFonts w:hint="eastAsia" w:ascii="仿宋" w:hAnsi="仿宋" w:eastAsia="仿宋"/>
          <w:color w:val="FF0000"/>
          <w:sz w:val="28"/>
          <w:szCs w:val="28"/>
          <w:lang w:val="en-US" w:eastAsia="zh-CN"/>
        </w:rPr>
        <w:t>7</w:t>
      </w:r>
      <w:r>
        <w:rPr>
          <w:rFonts w:hint="eastAsia" w:ascii="仿宋" w:hAnsi="仿宋" w:eastAsia="仿宋"/>
          <w:color w:val="FF0000"/>
          <w:sz w:val="28"/>
          <w:szCs w:val="28"/>
        </w:rPr>
        <w:t>日</w:t>
      </w:r>
      <w:r>
        <w:rPr>
          <w:rFonts w:hint="eastAsia" w:ascii="仿宋" w:hAnsi="仿宋" w:eastAsia="仿宋"/>
          <w:color w:val="FF0000"/>
          <w:sz w:val="28"/>
          <w:szCs w:val="28"/>
          <w:lang w:val="en-US" w:eastAsia="zh-CN"/>
        </w:rPr>
        <w:t>上</w:t>
      </w:r>
      <w:r>
        <w:rPr>
          <w:rFonts w:hint="eastAsia" w:ascii="仿宋" w:hAnsi="仿宋" w:eastAsia="仿宋"/>
          <w:color w:val="FF0000"/>
          <w:sz w:val="28"/>
          <w:szCs w:val="28"/>
        </w:rPr>
        <w:t>午</w:t>
      </w:r>
      <w:r>
        <w:rPr>
          <w:rFonts w:hint="eastAsia" w:ascii="仿宋" w:hAnsi="仿宋" w:eastAsia="仿宋"/>
          <w:color w:val="FF0000"/>
          <w:sz w:val="28"/>
          <w:szCs w:val="28"/>
          <w:lang w:val="en-US" w:eastAsia="zh-CN"/>
        </w:rPr>
        <w:t>10</w:t>
      </w:r>
      <w:r>
        <w:rPr>
          <w:rFonts w:hint="eastAsia" w:ascii="仿宋" w:hAnsi="仿宋" w:eastAsia="仿宋"/>
          <w:color w:val="FF0000"/>
          <w:sz w:val="28"/>
          <w:szCs w:val="28"/>
        </w:rPr>
        <w:t>：</w:t>
      </w:r>
      <w:r>
        <w:rPr>
          <w:rFonts w:hint="eastAsia" w:ascii="仿宋" w:hAnsi="仿宋" w:eastAsia="仿宋"/>
          <w:color w:val="FF0000"/>
          <w:sz w:val="28"/>
          <w:szCs w:val="28"/>
          <w:lang w:val="en-US" w:eastAsia="zh-CN"/>
        </w:rPr>
        <w:t>3</w:t>
      </w:r>
      <w:r>
        <w:rPr>
          <w:rFonts w:hint="eastAsia" w:ascii="仿宋" w:hAnsi="仿宋" w:eastAsia="仿宋"/>
          <w:color w:val="FF0000"/>
          <w:sz w:val="28"/>
          <w:szCs w:val="28"/>
        </w:rPr>
        <w:t xml:space="preserve">0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响应文件接收及评标地点：鄂尔多斯</w:t>
      </w:r>
      <w:r>
        <w:rPr>
          <w:rFonts w:hint="eastAsia" w:ascii="仿宋" w:hAnsi="仿宋" w:eastAsia="仿宋"/>
          <w:sz w:val="28"/>
          <w:szCs w:val="28"/>
          <w:lang w:val="en-US" w:eastAsia="zh-CN"/>
        </w:rPr>
        <w:t>机场管理集团</w:t>
      </w:r>
      <w:r>
        <w:rPr>
          <w:rFonts w:hint="eastAsia" w:ascii="仿宋" w:hAnsi="仿宋" w:eastAsia="仿宋"/>
          <w:sz w:val="28"/>
          <w:szCs w:val="28"/>
        </w:rPr>
        <w:t>办公楼2楼208招标室</w:t>
      </w:r>
    </w:p>
    <w:p>
      <w:pPr>
        <w:pStyle w:val="4"/>
        <w:spacing w:line="360" w:lineRule="auto"/>
        <w:jc w:val="both"/>
        <w:rPr>
          <w:rFonts w:ascii="仿宋" w:hAnsi="仿宋" w:eastAsia="仿宋"/>
          <w:sz w:val="28"/>
          <w:szCs w:val="28"/>
        </w:rPr>
      </w:pPr>
      <w:bookmarkStart w:id="3" w:name="_Toc425349049"/>
      <w:r>
        <w:rPr>
          <w:rFonts w:hint="eastAsia" w:ascii="仿宋" w:hAnsi="仿宋" w:eastAsia="仿宋"/>
          <w:sz w:val="28"/>
          <w:szCs w:val="28"/>
        </w:rPr>
        <w:t>五、联系方式</w:t>
      </w:r>
      <w:bookmarkEnd w:id="3"/>
    </w:p>
    <w:p>
      <w:pPr>
        <w:pStyle w:val="5"/>
        <w:spacing w:line="360" w:lineRule="auto"/>
        <w:ind w:firstLine="560" w:firstLineChars="200"/>
        <w:rPr>
          <w:rFonts w:hint="eastAsia" w:ascii="仿宋" w:hAnsi="仿宋" w:eastAsia="仿宋"/>
          <w:kern w:val="2"/>
          <w:sz w:val="28"/>
          <w:szCs w:val="28"/>
          <w:lang w:val="en-US" w:eastAsia="zh-CN"/>
        </w:rPr>
      </w:pPr>
      <w:r>
        <w:rPr>
          <w:rFonts w:hint="eastAsia" w:ascii="仿宋" w:hAnsi="仿宋" w:eastAsia="仿宋"/>
          <w:kern w:val="2"/>
          <w:sz w:val="28"/>
          <w:szCs w:val="28"/>
        </w:rPr>
        <w:t>联 系 人：</w:t>
      </w:r>
      <w:r>
        <w:rPr>
          <w:rFonts w:hint="eastAsia" w:ascii="仿宋" w:hAnsi="仿宋" w:eastAsia="仿宋"/>
          <w:kern w:val="2"/>
          <w:sz w:val="28"/>
          <w:szCs w:val="28"/>
          <w:lang w:val="en-US" w:eastAsia="zh-CN"/>
        </w:rPr>
        <w:t>栗雪芹</w:t>
      </w:r>
    </w:p>
    <w:p>
      <w:pPr>
        <w:pStyle w:val="5"/>
        <w:spacing w:line="360" w:lineRule="auto"/>
        <w:ind w:firstLine="560" w:firstLineChars="200"/>
        <w:rPr>
          <w:rFonts w:hint="eastAsia" w:ascii="仿宋" w:hAnsi="仿宋" w:eastAsia="仿宋"/>
          <w:kern w:val="2"/>
          <w:sz w:val="28"/>
          <w:szCs w:val="28"/>
          <w:lang w:val="en-US" w:eastAsia="zh-CN"/>
        </w:rPr>
      </w:pPr>
      <w:r>
        <w:rPr>
          <w:rFonts w:hint="eastAsia" w:ascii="仿宋" w:hAnsi="仿宋" w:eastAsia="仿宋"/>
          <w:kern w:val="2"/>
          <w:sz w:val="28"/>
          <w:szCs w:val="28"/>
        </w:rPr>
        <w:t xml:space="preserve">联系电话： </w:t>
      </w:r>
      <w:r>
        <w:rPr>
          <w:rFonts w:hint="eastAsia" w:ascii="仿宋" w:hAnsi="仿宋" w:eastAsia="仿宋"/>
          <w:kern w:val="2"/>
          <w:sz w:val="28"/>
          <w:szCs w:val="28"/>
          <w:lang w:val="en-US" w:eastAsia="zh-CN"/>
        </w:rPr>
        <w:t>15247737055/0477-3855922</w:t>
      </w:r>
    </w:p>
    <w:p>
      <w:pPr>
        <w:pStyle w:val="5"/>
        <w:spacing w:line="360" w:lineRule="auto"/>
        <w:ind w:firstLine="560" w:firstLineChars="200"/>
        <w:rPr>
          <w:rFonts w:hint="eastAsia" w:ascii="仿宋_GB2312" w:eastAsia="仿宋_GB2312"/>
          <w:sz w:val="28"/>
          <w:szCs w:val="28"/>
          <w:lang w:val="en-US" w:eastAsia="zh-CN"/>
        </w:rPr>
      </w:pPr>
      <w:r>
        <w:rPr>
          <w:rFonts w:hint="eastAsia" w:ascii="仿宋" w:hAnsi="仿宋" w:eastAsia="仿宋"/>
          <w:kern w:val="2"/>
          <w:sz w:val="28"/>
          <w:szCs w:val="28"/>
        </w:rPr>
        <w:t>邮    箱：</w:t>
      </w:r>
      <w:r>
        <w:rPr>
          <w:rFonts w:hint="eastAsia" w:ascii="仿宋" w:hAnsi="仿宋" w:eastAsia="仿宋"/>
          <w:kern w:val="2"/>
          <w:sz w:val="28"/>
          <w:szCs w:val="28"/>
          <w:lang w:val="en-US" w:eastAsia="zh-CN"/>
        </w:rPr>
        <w:fldChar w:fldCharType="begin"/>
      </w:r>
      <w:r>
        <w:rPr>
          <w:rFonts w:hint="eastAsia" w:ascii="仿宋" w:hAnsi="仿宋" w:eastAsia="仿宋"/>
          <w:kern w:val="2"/>
          <w:sz w:val="28"/>
          <w:szCs w:val="28"/>
          <w:lang w:val="en-US" w:eastAsia="zh-CN"/>
        </w:rPr>
        <w:instrText xml:space="preserve"> HYPERLINK "mailto:361604646@.com" </w:instrText>
      </w:r>
      <w:r>
        <w:rPr>
          <w:rFonts w:hint="eastAsia" w:ascii="仿宋" w:hAnsi="仿宋" w:eastAsia="仿宋"/>
          <w:kern w:val="2"/>
          <w:sz w:val="28"/>
          <w:szCs w:val="28"/>
          <w:lang w:val="en-US" w:eastAsia="zh-CN"/>
        </w:rPr>
        <w:fldChar w:fldCharType="separate"/>
      </w:r>
      <w:r>
        <w:rPr>
          <w:rStyle w:val="12"/>
          <w:rFonts w:hint="eastAsia" w:ascii="仿宋" w:hAnsi="仿宋" w:eastAsia="仿宋"/>
          <w:kern w:val="2"/>
          <w:sz w:val="28"/>
          <w:szCs w:val="28"/>
          <w:lang w:val="en-US" w:eastAsia="zh-CN"/>
        </w:rPr>
        <w:t>361604646@qq.com</w:t>
      </w:r>
      <w:r>
        <w:rPr>
          <w:rFonts w:hint="eastAsia" w:ascii="仿宋" w:hAnsi="仿宋" w:eastAsia="仿宋"/>
          <w:kern w:val="2"/>
          <w:sz w:val="28"/>
          <w:szCs w:val="28"/>
          <w:lang w:val="en-US" w:eastAsia="zh-CN"/>
        </w:rPr>
        <w:fldChar w:fldCharType="end"/>
      </w:r>
    </w:p>
    <w:p>
      <w:pPr>
        <w:pStyle w:val="3"/>
        <w:spacing w:line="560" w:lineRule="exact"/>
        <w:jc w:val="center"/>
      </w:pPr>
      <w:r>
        <w:rPr>
          <w:rFonts w:hint="eastAsia"/>
          <w:lang w:eastAsia="zh-CN"/>
        </w:rPr>
        <w:t>第二章</w:t>
      </w:r>
      <w:r>
        <w:rPr>
          <w:rFonts w:hint="eastAsia"/>
        </w:rPr>
        <w:t>供应商须知</w:t>
      </w:r>
      <w:bookmarkEnd w:id="1"/>
    </w:p>
    <w:p>
      <w:pPr>
        <w:pStyle w:val="4"/>
      </w:pPr>
      <w:bookmarkStart w:id="4" w:name="_Toc399769529"/>
      <w:r>
        <w:rPr>
          <w:rFonts w:hint="eastAsia"/>
          <w:lang w:eastAsia="zh-CN"/>
        </w:rPr>
        <w:t>一、</w:t>
      </w:r>
      <w:r>
        <w:rPr>
          <w:rFonts w:hint="eastAsia"/>
        </w:rPr>
        <w:t>供应商资格要求</w:t>
      </w:r>
      <w:bookmarkEnd w:id="4"/>
    </w:p>
    <w:p>
      <w:pPr>
        <w:pageBreakBefore w:val="0"/>
        <w:widowControl w:val="0"/>
        <w:kinsoku/>
        <w:wordWrap/>
        <w:topLinePunct w:val="0"/>
        <w:autoSpaceDE/>
        <w:autoSpaceDN/>
        <w:bidi w:val="0"/>
        <w:spacing w:line="600" w:lineRule="exact"/>
        <w:ind w:left="0" w:leftChars="0" w:firstLine="640" w:firstLineChars="200"/>
        <w:textAlignment w:val="auto"/>
        <w:rPr>
          <w:rFonts w:hint="eastAsia" w:ascii="仿宋" w:hAnsi="仿宋" w:eastAsia="仿宋"/>
          <w:color w:val="000000"/>
          <w:sz w:val="32"/>
          <w:szCs w:val="32"/>
        </w:rPr>
      </w:pPr>
      <w:r>
        <w:rPr>
          <w:rFonts w:hint="eastAsia" w:ascii="仿宋" w:hAnsi="仿宋" w:eastAsia="仿宋"/>
          <w:sz w:val="32"/>
          <w:szCs w:val="32"/>
          <w:lang w:val="en-US" w:eastAsia="zh-CN"/>
        </w:rPr>
        <w:t>1、</w:t>
      </w:r>
      <w:r>
        <w:rPr>
          <w:rFonts w:hint="eastAsia" w:ascii="仿宋" w:hAnsi="仿宋" w:eastAsia="仿宋"/>
          <w:color w:val="000000"/>
          <w:sz w:val="32"/>
          <w:szCs w:val="32"/>
        </w:rPr>
        <w:t>投标人应符合《中华人民共和国政府采购法》第二十二条规定的条件；</w:t>
      </w:r>
    </w:p>
    <w:p>
      <w:pPr>
        <w:wordWrap/>
        <w:adjustRightInd/>
        <w:snapToGrid/>
        <w:spacing w:line="360" w:lineRule="auto"/>
        <w:ind w:left="0" w:leftChars="0"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具有独立承担民事责任的能力</w:t>
      </w:r>
      <w:r>
        <w:rPr>
          <w:rFonts w:ascii="仿宋" w:hAnsi="仿宋" w:eastAsia="仿宋"/>
          <w:color w:val="000000"/>
          <w:sz w:val="32"/>
          <w:szCs w:val="32"/>
        </w:rPr>
        <w:t xml:space="preserve">; </w:t>
      </w:r>
    </w:p>
    <w:p>
      <w:pPr>
        <w:wordWrap/>
        <w:adjustRightInd/>
        <w:snapToGrid/>
        <w:spacing w:line="360" w:lineRule="auto"/>
        <w:ind w:left="0" w:leftChars="0" w:right="0"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、竞标产品须具有在有效期内的中国民用航空局颁发的《民用机场专用设备使用许可证》或《民用机场专用设备审定合格证》或已经在中国民用航空局以通告的形式发布的机场设备名单中；</w:t>
      </w:r>
    </w:p>
    <w:p>
      <w:pPr>
        <w:wordWrap/>
        <w:adjustRightInd/>
        <w:snapToGrid/>
        <w:spacing w:line="360" w:lineRule="auto"/>
        <w:ind w:left="0" w:leftChars="0" w:right="0"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竞标人如为代理商须具有拟供设备制造商针对本项目出具的专项产品代理授权书（同品牌同型号的设备生产厂家只能授权一家供应商参加竞标）。</w:t>
      </w:r>
    </w:p>
    <w:p>
      <w:pPr>
        <w:ind w:firstLine="560" w:firstLineChars="200"/>
      </w:pPr>
      <w:r>
        <w:rPr>
          <w:rFonts w:hint="eastAsia" w:ascii="仿宋_GB2312" w:eastAsia="仿宋_GB2312"/>
          <w:sz w:val="28"/>
          <w:szCs w:val="28"/>
          <w:lang w:val="en-US" w:eastAsia="zh-CN"/>
        </w:rPr>
        <w:t>5</w:t>
      </w:r>
      <w:r>
        <w:rPr>
          <w:rFonts w:hint="eastAsia" w:ascii="仿宋_GB2312" w:eastAsia="仿宋_GB2312"/>
          <w:sz w:val="28"/>
          <w:szCs w:val="28"/>
        </w:rPr>
        <w:t>、投标供应商须有国家认可并有资质或文件。资质和文件复印件加盖厂家公章，如为代理供应商须提供原厂家资质或文件复印件加盖原厂家与代理供应商公章；</w:t>
      </w:r>
    </w:p>
    <w:p>
      <w:pPr>
        <w:pStyle w:val="4"/>
      </w:pPr>
      <w:bookmarkStart w:id="5" w:name="_Toc399769530"/>
      <w:r>
        <w:rPr>
          <w:rFonts w:hint="eastAsia"/>
          <w:lang w:eastAsia="zh-CN"/>
        </w:rPr>
        <w:t>二、</w:t>
      </w:r>
      <w:r>
        <w:rPr>
          <w:rFonts w:hint="eastAsia"/>
        </w:rPr>
        <w:t>投标文件应包括</w:t>
      </w:r>
      <w:bookmarkEnd w:id="5"/>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、提供供应商营业执照（副本）复印件、组织机构代码证复印件、开户许可证复印件。</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、竞标承诺书</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、法定代表人授权委托书</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、分项报价明细表（</w:t>
      </w:r>
      <w:r>
        <w:rPr>
          <w:rFonts w:hint="eastAsia" w:ascii="仿宋_GB2312" w:hAnsi="宋体" w:eastAsia="仿宋_GB2312"/>
          <w:sz w:val="28"/>
          <w:szCs w:val="28"/>
        </w:rPr>
        <w:t>包括货物费、运输费、税费等）</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、资质或文件复印件</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、售后服务承诺</w:t>
      </w:r>
    </w:p>
    <w:p>
      <w:pPr>
        <w:ind w:firstLine="560" w:firstLineChars="200"/>
        <w:rPr>
          <w:rFonts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、投标人认为适宜的与本项目相关的其他资格证明材料。</w:t>
      </w:r>
    </w:p>
    <w:p>
      <w:pPr>
        <w:ind w:firstLine="560" w:firstLineChars="200"/>
        <w:rPr>
          <w:rFonts w:hint="eastAsia" w:ascii="仿宋_GB2312" w:eastAsia="仿宋_GB2312"/>
          <w:sz w:val="28"/>
          <w:szCs w:val="28"/>
        </w:rPr>
      </w:pPr>
      <w:bookmarkStart w:id="6" w:name="_Toc399769531"/>
      <w:r>
        <w:rPr>
          <w:rFonts w:hint="eastAsia" w:ascii="仿宋_GB2312" w:eastAsia="仿宋_GB2312"/>
          <w:sz w:val="28"/>
          <w:szCs w:val="28"/>
        </w:rPr>
        <w:t>注：以上文件均需装订，响应文件需递交正本1份</w:t>
      </w:r>
      <w:r>
        <w:rPr>
          <w:rFonts w:hint="eastAsia" w:ascii="仿宋_GB2312" w:eastAsia="仿宋_GB2312"/>
          <w:sz w:val="28"/>
          <w:szCs w:val="28"/>
          <w:lang w:eastAsia="zh-CN"/>
        </w:rPr>
        <w:t>，</w:t>
      </w:r>
      <w:r>
        <w:rPr>
          <w:rFonts w:hint="eastAsia" w:ascii="仿宋_GB2312" w:eastAsia="仿宋_GB2312"/>
          <w:sz w:val="28"/>
          <w:szCs w:val="28"/>
        </w:rPr>
        <w:t>副本4份</w:t>
      </w:r>
      <w:r>
        <w:rPr>
          <w:rFonts w:hint="eastAsia" w:ascii="仿宋_GB2312" w:eastAsia="仿宋_GB2312"/>
          <w:sz w:val="28"/>
          <w:szCs w:val="28"/>
          <w:lang w:eastAsia="zh-CN"/>
        </w:rPr>
        <w:t>；</w:t>
      </w:r>
      <w:r>
        <w:rPr>
          <w:rFonts w:hint="eastAsia" w:ascii="仿宋_GB2312" w:eastAsia="仿宋_GB2312"/>
          <w:sz w:val="28"/>
          <w:szCs w:val="28"/>
        </w:rPr>
        <w:t>PDF格式电子文档1份</w:t>
      </w:r>
      <w:r>
        <w:rPr>
          <w:rFonts w:hint="eastAsia" w:ascii="仿宋_GB2312" w:eastAsia="仿宋_GB2312"/>
          <w:b/>
          <w:bCs/>
          <w:sz w:val="28"/>
          <w:szCs w:val="28"/>
        </w:rPr>
        <w:t>(光盘或优盘)</w:t>
      </w:r>
      <w:r>
        <w:rPr>
          <w:rFonts w:hint="eastAsia" w:ascii="仿宋_GB2312" w:eastAsia="仿宋_GB2312"/>
          <w:sz w:val="28"/>
          <w:szCs w:val="28"/>
        </w:rPr>
        <w:t>；以上资料需签字、盖章的必须由法定代表人或经其授权的代表签字，并加盖公章。响应文件在封面必须清楚地标明“正本”或“副本”字样。若副本与正本不符，以正本为准。响应文件及资料无论供应商是否中标均不予退还。</w:t>
      </w:r>
    </w:p>
    <w:bookmarkEnd w:id="6"/>
    <w:p>
      <w:pPr>
        <w:pStyle w:val="4"/>
        <w:wordWrap/>
        <w:adjustRightInd/>
        <w:snapToGrid/>
        <w:spacing w:line="360" w:lineRule="auto"/>
        <w:ind w:left="0" w:leftChars="0" w:right="0"/>
        <w:textAlignment w:val="auto"/>
      </w:pPr>
      <w:bookmarkStart w:id="7" w:name="_Toc19370"/>
      <w:bookmarkStart w:id="8" w:name="_Toc399769532"/>
      <w:r>
        <w:rPr>
          <w:rFonts w:hint="eastAsia"/>
        </w:rPr>
        <w:t>（三）评标与中标</w:t>
      </w:r>
      <w:bookmarkEnd w:id="7"/>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kern w:val="2"/>
          <w:sz w:val="28"/>
          <w:szCs w:val="28"/>
          <w:lang w:val="en-US" w:eastAsia="zh-CN"/>
        </w:rPr>
        <w:t>1、</w:t>
      </w:r>
      <w:r>
        <w:rPr>
          <w:rFonts w:hint="eastAsia" w:ascii="仿宋_GB2312" w:hAnsi="Calibri" w:eastAsia="仿宋_GB2312" w:cs="Times New Roman"/>
          <w:kern w:val="2"/>
          <w:sz w:val="28"/>
          <w:szCs w:val="28"/>
          <w:lang w:val="en-US" w:eastAsia="zh-CN" w:bidi="ar-SA"/>
        </w:rPr>
        <w:t>组织谈判</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_GB2312" w:hAnsi="仿宋_GB2312" w:eastAsia="仿宋_GB2312" w:cs="仿宋_GB2312"/>
          <w:color w:val="000000"/>
          <w:sz w:val="28"/>
          <w:szCs w:val="28"/>
        </w:rPr>
        <w:t>鄂托克前旗通用机场</w:t>
      </w:r>
      <w:r>
        <w:rPr>
          <w:rFonts w:hint="eastAsia" w:ascii="仿宋_GB2312" w:hAnsi="仿宋_GB2312" w:eastAsia="仿宋_GB2312" w:cs="仿宋_GB2312"/>
          <w:color w:val="000000"/>
          <w:sz w:val="28"/>
          <w:szCs w:val="28"/>
          <w:lang w:val="en-US" w:eastAsia="zh-CN"/>
        </w:rPr>
        <w:t>有限公司</w:t>
      </w:r>
      <w:r>
        <w:rPr>
          <w:rFonts w:hint="eastAsia" w:ascii="仿宋" w:hAnsi="仿宋" w:eastAsia="仿宋"/>
          <w:color w:val="000000"/>
          <w:sz w:val="28"/>
          <w:szCs w:val="28"/>
        </w:rPr>
        <w:t>组织成立评判小组，小组将按照以下基本程序组织评判：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1</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投标资料，抽取评判顺序；</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投标资格及响应文件初审；</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与投标文件针对报价及相关服务等内容依次进行项目评判；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根据评判内容详细审查并评判；</w:t>
      </w:r>
    </w:p>
    <w:p>
      <w:pPr>
        <w:pageBreakBefore w:val="0"/>
        <w:kinsoku/>
        <w:wordWrap/>
        <w:topLinePunct w:val="0"/>
        <w:autoSpaceDE/>
        <w:autoSpaceDN/>
        <w:bidi w:val="0"/>
        <w:snapToGrid w:val="0"/>
        <w:spacing w:line="600" w:lineRule="exact"/>
        <w:ind w:left="0" w:leftChars="0" w:firstLine="610" w:firstLineChars="218"/>
        <w:rPr>
          <w:rFonts w:hint="eastAsia" w:ascii="仿宋_GB2312" w:hAnsi="Calibri" w:eastAsia="仿宋_GB2312" w:cs="Times New Roman"/>
          <w:kern w:val="2"/>
          <w:sz w:val="28"/>
          <w:szCs w:val="28"/>
          <w:lang w:val="en-US" w:eastAsia="zh-CN" w:bidi="ar-SA"/>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5</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根据投标资料报价及评判情况推荐并确定中标候选人。</w:t>
      </w:r>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2.谈判与评标</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资格初审</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rPr>
        <w:t>评判小组对投标单位资质</w:t>
      </w:r>
      <w:r>
        <w:rPr>
          <w:rFonts w:hint="eastAsia" w:ascii="仿宋" w:hAnsi="仿宋" w:eastAsia="仿宋"/>
          <w:b/>
          <w:kern w:val="0"/>
          <w:sz w:val="28"/>
          <w:szCs w:val="28"/>
        </w:rPr>
        <w:t>（复印件）</w:t>
      </w:r>
      <w:r>
        <w:rPr>
          <w:rFonts w:hint="eastAsia" w:ascii="仿宋" w:hAnsi="仿宋" w:eastAsia="仿宋"/>
          <w:color w:val="000000"/>
          <w:kern w:val="0"/>
          <w:sz w:val="28"/>
          <w:szCs w:val="28"/>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pageBreakBefore w:val="0"/>
        <w:kinsoku/>
        <w:wordWrap/>
        <w:overflowPunct w:val="0"/>
        <w:topLinePunct w:val="0"/>
        <w:autoSpaceDE/>
        <w:autoSpaceDN/>
        <w:bidi w:val="0"/>
        <w:spacing w:line="600" w:lineRule="exact"/>
        <w:ind w:left="0" w:leftChars="0" w:firstLine="630"/>
        <w:rPr>
          <w:rFonts w:hint="eastAsia" w:ascii="仿宋" w:hAnsi="仿宋" w:eastAsia="仿宋"/>
          <w:color w:val="000000"/>
          <w:kern w:val="0"/>
          <w:sz w:val="28"/>
          <w:szCs w:val="28"/>
        </w:rPr>
      </w:pPr>
      <w:r>
        <w:rPr>
          <w:rFonts w:hint="eastAsia" w:ascii="仿宋" w:hAnsi="仿宋" w:eastAsia="仿宋"/>
          <w:color w:val="000000"/>
          <w:kern w:val="0"/>
          <w:sz w:val="28"/>
          <w:szCs w:val="28"/>
        </w:rPr>
        <w:t>各投标资料真实性无法确定或投标资质预审不合格的，不得参与本项目的评判。响应资料不符合采购文件要求的，</w:t>
      </w:r>
      <w:r>
        <w:rPr>
          <w:rFonts w:hint="eastAsia" w:ascii="仿宋" w:hAnsi="仿宋" w:eastAsia="仿宋"/>
          <w:color w:val="000000"/>
          <w:kern w:val="0"/>
          <w:sz w:val="28"/>
          <w:szCs w:val="28"/>
          <w:lang w:eastAsia="zh-CN"/>
        </w:rPr>
        <w:t>评委</w:t>
      </w:r>
      <w:r>
        <w:rPr>
          <w:rFonts w:hint="eastAsia" w:ascii="仿宋" w:hAnsi="仿宋" w:eastAsia="仿宋"/>
          <w:color w:val="000000"/>
          <w:kern w:val="0"/>
          <w:sz w:val="28"/>
          <w:szCs w:val="28"/>
        </w:rPr>
        <w:t>小组集体协商决定处置情况，可允许投标人进行更正补救或取消该投标资料评判资格。</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评判</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评判小组对响应文件响应情况、报价比例、企业资质与业绩、执行合同能力等方面进行全面比较与评价，了解和掌握各实质性响应投标资料的响应程度，进行项目评判准备。</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w:t>
      </w:r>
      <w:r>
        <w:rPr>
          <w:rFonts w:hint="eastAsia" w:ascii="仿宋" w:hAnsi="仿宋" w:eastAsia="仿宋"/>
          <w:color w:val="000000"/>
          <w:sz w:val="28"/>
          <w:szCs w:val="28"/>
        </w:rPr>
        <w:t>评标原则</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本次评标采用</w:t>
      </w:r>
      <w:r>
        <w:rPr>
          <w:rFonts w:hint="eastAsia" w:ascii="仿宋" w:hAnsi="仿宋" w:eastAsia="仿宋"/>
          <w:b/>
          <w:bCs/>
          <w:color w:val="000000"/>
          <w:sz w:val="28"/>
          <w:szCs w:val="28"/>
          <w:lang w:eastAsia="zh-CN"/>
        </w:rPr>
        <w:t>最低投标报价法</w:t>
      </w:r>
      <w:r>
        <w:rPr>
          <w:rFonts w:hint="eastAsia" w:ascii="仿宋" w:hAnsi="仿宋" w:eastAsia="仿宋"/>
          <w:color w:val="000000"/>
          <w:sz w:val="28"/>
          <w:szCs w:val="28"/>
        </w:rPr>
        <w:t>，</w:t>
      </w:r>
      <w:r>
        <w:rPr>
          <w:rFonts w:hint="eastAsia" w:ascii="仿宋" w:hAnsi="仿宋" w:eastAsia="仿宋"/>
          <w:color w:val="000000"/>
          <w:sz w:val="28"/>
          <w:szCs w:val="28"/>
          <w:lang w:eastAsia="zh-CN"/>
        </w:rPr>
        <w:t>评委</w:t>
      </w:r>
      <w:r>
        <w:rPr>
          <w:rFonts w:hint="eastAsia" w:ascii="仿宋" w:hAnsi="仿宋" w:eastAsia="仿宋"/>
          <w:color w:val="000000"/>
          <w:sz w:val="28"/>
          <w:szCs w:val="28"/>
        </w:rPr>
        <w:t>按照实质性响应供应商的最终报价由低到高排列供应商顺序。报价相同时，服务优者优先；服务和报价均相同时，售后服务好的优先，谈判小组将按排列顺序推荐成交候选供应商。</w:t>
      </w:r>
    </w:p>
    <w:p>
      <w:pPr>
        <w:pageBreakBefore w:val="0"/>
        <w:kinsoku/>
        <w:wordWrap/>
        <w:topLinePunct w:val="0"/>
        <w:autoSpaceDE/>
        <w:autoSpaceDN/>
        <w:bidi w:val="0"/>
        <w:spacing w:line="600" w:lineRule="exact"/>
        <w:ind w:left="0" w:leftChars="0"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kern w:val="0"/>
          <w:sz w:val="28"/>
          <w:szCs w:val="28"/>
        </w:rPr>
        <w:t>项目中标结果将于2</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rPr>
        <w:t>个工作日后在集团公司网站上进行公布，投标人可自行登陆查询，不再另行通知。</w:t>
      </w:r>
    </w:p>
    <w:bookmarkEnd w:id="8"/>
    <w:p>
      <w:pPr>
        <w:pStyle w:val="3"/>
      </w:pPr>
      <w:r>
        <w:rPr>
          <w:rFonts w:hint="eastAsia"/>
        </w:rPr>
        <w:t>三、采购需求</w:t>
      </w:r>
    </w:p>
    <w:p>
      <w:pPr>
        <w:pStyle w:val="4"/>
      </w:pPr>
      <w:bookmarkStart w:id="9" w:name="_Toc399769533"/>
      <w:r>
        <w:rPr>
          <w:rFonts w:hint="eastAsia"/>
        </w:rPr>
        <w:t>一、内容</w:t>
      </w:r>
      <w:bookmarkEnd w:id="9"/>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1、项目基本情况：本项目为一整包。</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2、交货方式：一次采购</w:t>
      </w:r>
    </w:p>
    <w:p>
      <w:pPr>
        <w:spacing w:line="600" w:lineRule="exact"/>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rPr>
        <w:t>3、采购内容：</w:t>
      </w:r>
      <w:r>
        <w:rPr>
          <w:rFonts w:hint="eastAsia" w:ascii="仿宋" w:hAnsi="仿宋" w:eastAsia="仿宋"/>
          <w:color w:val="000000"/>
          <w:sz w:val="28"/>
          <w:szCs w:val="28"/>
          <w:lang w:eastAsia="zh-CN"/>
        </w:rPr>
        <w:t>拖挂式飞机电源车一台</w:t>
      </w:r>
    </w:p>
    <w:p>
      <w:pPr>
        <w:spacing w:line="600" w:lineRule="exact"/>
        <w:ind w:firstLine="560" w:firstLineChars="200"/>
        <w:rPr>
          <w:rFonts w:ascii="仿宋" w:hAnsi="仿宋" w:eastAsia="仿宋"/>
          <w:color w:val="000000"/>
          <w:sz w:val="28"/>
          <w:szCs w:val="28"/>
          <w:highlight w:val="green"/>
        </w:rPr>
      </w:pPr>
      <w:r>
        <w:rPr>
          <w:rFonts w:hint="eastAsia" w:ascii="仿宋" w:hAnsi="仿宋" w:eastAsia="仿宋"/>
          <w:color w:val="000000"/>
          <w:sz w:val="28"/>
          <w:szCs w:val="28"/>
        </w:rPr>
        <w:t>4、项目预算：</w:t>
      </w:r>
      <w:r>
        <w:rPr>
          <w:rFonts w:hint="eastAsia" w:ascii="仿宋" w:hAnsi="仿宋" w:eastAsia="仿宋"/>
          <w:color w:val="000000"/>
          <w:sz w:val="28"/>
          <w:szCs w:val="28"/>
          <w:highlight w:val="none"/>
          <w:lang w:val="en-US" w:eastAsia="zh-CN"/>
        </w:rPr>
        <w:t>30万</w:t>
      </w:r>
      <w:r>
        <w:rPr>
          <w:rFonts w:hint="eastAsia" w:ascii="仿宋" w:hAnsi="仿宋" w:eastAsia="仿宋"/>
          <w:color w:val="000000"/>
          <w:sz w:val="28"/>
          <w:szCs w:val="28"/>
          <w:highlight w:val="none"/>
        </w:rPr>
        <w:t>元。</w:t>
      </w:r>
    </w:p>
    <w:p>
      <w:pPr>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rPr>
        <w:t>投标人投标报价包含</w:t>
      </w:r>
      <w:r>
        <w:rPr>
          <w:rFonts w:hint="eastAsia" w:ascii="仿宋" w:hAnsi="仿宋" w:eastAsia="仿宋"/>
          <w:color w:val="000000"/>
          <w:sz w:val="28"/>
          <w:szCs w:val="28"/>
          <w:lang w:val="en-US" w:eastAsia="zh-CN"/>
        </w:rPr>
        <w:t>电源</w:t>
      </w:r>
      <w:r>
        <w:rPr>
          <w:rFonts w:hint="eastAsia" w:ascii="仿宋" w:hAnsi="仿宋" w:eastAsia="仿宋"/>
          <w:color w:val="000000"/>
          <w:sz w:val="28"/>
          <w:szCs w:val="28"/>
        </w:rPr>
        <w:t>车费、车辆运输费，运输保险费，增值税税费。</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5、交货期：合同签订后</w:t>
      </w:r>
      <w:r>
        <w:rPr>
          <w:rFonts w:hint="eastAsia" w:ascii="仿宋" w:hAnsi="仿宋" w:eastAsia="仿宋"/>
          <w:color w:val="000000"/>
          <w:sz w:val="28"/>
          <w:szCs w:val="28"/>
          <w:lang w:val="en-US" w:eastAsia="zh-CN"/>
        </w:rPr>
        <w:t>30</w:t>
      </w:r>
      <w:r>
        <w:rPr>
          <w:rFonts w:hint="eastAsia" w:ascii="仿宋" w:hAnsi="仿宋" w:eastAsia="仿宋"/>
          <w:color w:val="000000"/>
          <w:sz w:val="28"/>
          <w:szCs w:val="28"/>
        </w:rPr>
        <w:t>日内供货。</w:t>
      </w:r>
    </w:p>
    <w:p>
      <w:pPr>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highlight w:val="none"/>
        </w:rPr>
        <w:t>6、质保期：</w:t>
      </w:r>
      <w:r>
        <w:rPr>
          <w:rFonts w:hint="eastAsia" w:ascii="宋体" w:hAnsi="宋体"/>
          <w:sz w:val="28"/>
          <w:szCs w:val="28"/>
        </w:rPr>
        <w:t>设</w:t>
      </w:r>
      <w:r>
        <w:rPr>
          <w:rFonts w:hint="eastAsia" w:ascii="仿宋" w:hAnsi="仿宋" w:eastAsia="仿宋"/>
          <w:color w:val="000000"/>
          <w:sz w:val="28"/>
          <w:szCs w:val="28"/>
        </w:rPr>
        <w:t>备从现场验收合格之日起，保修期为</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年，提供所购产品全程跟踪服务及终生维护，负责用户的使用培训并免费提供有关培训资料（含电子文档）。</w:t>
      </w:r>
    </w:p>
    <w:p>
      <w:pPr>
        <w:spacing w:line="360" w:lineRule="auto"/>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rPr>
        <w:t>7、</w:t>
      </w:r>
      <w:r>
        <w:rPr>
          <w:rFonts w:hint="eastAsia" w:ascii="仿宋" w:hAnsi="仿宋" w:eastAsia="仿宋"/>
          <w:color w:val="000000"/>
          <w:sz w:val="28"/>
          <w:szCs w:val="28"/>
          <w:highlight w:val="none"/>
        </w:rPr>
        <w:t>付款方式：</w:t>
      </w:r>
      <w:r>
        <w:rPr>
          <w:rFonts w:hint="eastAsia" w:ascii="仿宋" w:hAnsi="仿宋" w:eastAsia="仿宋"/>
          <w:color w:val="000000"/>
          <w:sz w:val="28"/>
          <w:szCs w:val="28"/>
          <w:highlight w:val="none"/>
          <w:lang w:eastAsia="zh-CN"/>
        </w:rPr>
        <w:t>无预付款合同设备到货并经需方验收合格，供方提交增值税专用发票，需方审核无误后7个工作日内，支付给供方合同设备价格的95%的设备款。剩余合同设备价格5% 做为设备质量保证金（无利息），待设备质量保证期满后，供方完成一次保养，需方检查没有问题后，15个工作日内支付给供方剩余5%。</w:t>
      </w:r>
    </w:p>
    <w:p>
      <w:pPr>
        <w:numPr>
          <w:ilvl w:val="0"/>
          <w:numId w:val="1"/>
        </w:numPr>
        <w:spacing w:line="60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rPr>
        <w:t>交货地点：</w:t>
      </w:r>
      <w:r>
        <w:rPr>
          <w:rFonts w:hint="eastAsia" w:ascii="仿宋" w:hAnsi="仿宋" w:eastAsia="仿宋"/>
          <w:color w:val="000000"/>
          <w:sz w:val="28"/>
          <w:szCs w:val="28"/>
          <w:highlight w:val="none"/>
          <w:lang w:eastAsia="zh-CN"/>
        </w:rPr>
        <w:t>鄂托克前旗敖勒召其通用机场有限公司</w:t>
      </w:r>
      <w:r>
        <w:rPr>
          <w:rFonts w:hint="eastAsia" w:ascii="仿宋" w:hAnsi="仿宋" w:eastAsia="仿宋"/>
          <w:color w:val="000000"/>
          <w:sz w:val="28"/>
          <w:szCs w:val="28"/>
          <w:highlight w:val="none"/>
        </w:rPr>
        <w:t>。</w:t>
      </w:r>
    </w:p>
    <w:p>
      <w:pPr>
        <w:spacing w:line="600" w:lineRule="exact"/>
        <w:ind w:firstLine="560" w:firstLineChars="200"/>
      </w:pPr>
      <w:r>
        <w:rPr>
          <w:rFonts w:hint="eastAsia" w:ascii="仿宋" w:hAnsi="仿宋" w:eastAsia="仿宋"/>
          <w:b w:val="0"/>
          <w:bCs w:val="0"/>
          <w:color w:val="000000"/>
          <w:sz w:val="28"/>
          <w:szCs w:val="28"/>
          <w:lang w:val="en-US" w:eastAsia="zh-CN"/>
        </w:rPr>
        <w:t>9</w:t>
      </w:r>
      <w:r>
        <w:rPr>
          <w:rFonts w:hint="eastAsia" w:ascii="仿宋" w:hAnsi="仿宋" w:eastAsia="仿宋"/>
          <w:b w:val="0"/>
          <w:bCs w:val="0"/>
          <w:color w:val="000000"/>
          <w:sz w:val="28"/>
          <w:szCs w:val="28"/>
        </w:rPr>
        <w:t>、所有产品需为全</w:t>
      </w:r>
      <w:r>
        <w:rPr>
          <w:rFonts w:hint="eastAsia" w:ascii="仿宋" w:hAnsi="仿宋" w:eastAsia="仿宋"/>
          <w:color w:val="000000"/>
          <w:sz w:val="28"/>
          <w:szCs w:val="28"/>
        </w:rPr>
        <w:t>新正品。</w:t>
      </w:r>
    </w:p>
    <w:p>
      <w:pPr>
        <w:spacing w:line="360" w:lineRule="auto"/>
        <w:outlineLvl w:val="2"/>
        <w:rPr>
          <w:rFonts w:hint="eastAsia" w:eastAsia="宋体"/>
          <w:lang w:eastAsia="zh-CN"/>
        </w:rPr>
      </w:pPr>
      <w:bookmarkStart w:id="10" w:name="_Toc478826630"/>
      <w:bookmarkStart w:id="11" w:name="_Toc399769534"/>
      <w:r>
        <w:rPr>
          <w:rFonts w:hint="eastAsia" w:ascii="宋体" w:hAnsi="宋体"/>
          <w:b/>
          <w:sz w:val="32"/>
          <w:szCs w:val="32"/>
        </w:rPr>
        <w:t>二.技术参数</w:t>
      </w:r>
      <w:bookmarkEnd w:id="10"/>
    </w:p>
    <w:p>
      <w:pPr>
        <w:pStyle w:val="14"/>
        <w:numPr>
          <w:ilvl w:val="0"/>
          <w:numId w:val="2"/>
        </w:numPr>
        <w:spacing w:line="360" w:lineRule="auto"/>
        <w:ind w:left="0" w:firstLine="596" w:firstLineChars="213"/>
        <w:rPr>
          <w:rFonts w:hint="eastAsia" w:ascii="宋体" w:hAnsi="宋体"/>
          <w:sz w:val="28"/>
          <w:szCs w:val="28"/>
        </w:rPr>
      </w:pPr>
      <w:r>
        <w:rPr>
          <w:rFonts w:hint="eastAsia" w:ascii="宋体" w:hAnsi="宋体"/>
          <w:sz w:val="28"/>
          <w:szCs w:val="28"/>
        </w:rPr>
        <w:t>产品标准</w:t>
      </w:r>
    </w:p>
    <w:p>
      <w:pPr>
        <w:pStyle w:val="14"/>
        <w:spacing w:line="360" w:lineRule="auto"/>
        <w:ind w:firstLine="596" w:firstLineChars="213"/>
        <w:rPr>
          <w:rFonts w:hint="eastAsia" w:ascii="宋体" w:hAnsi="宋体"/>
          <w:sz w:val="28"/>
          <w:szCs w:val="28"/>
        </w:rPr>
      </w:pPr>
      <w:r>
        <w:rPr>
          <w:rFonts w:hint="eastAsia" w:ascii="宋体" w:hAnsi="宋体"/>
          <w:sz w:val="28"/>
          <w:szCs w:val="28"/>
        </w:rPr>
        <w:t>ISO6858-1982(E)：机场-地面支持电源-一般要求</w:t>
      </w:r>
    </w:p>
    <w:p>
      <w:pPr>
        <w:pStyle w:val="14"/>
        <w:spacing w:line="360" w:lineRule="auto"/>
        <w:ind w:firstLine="596" w:firstLineChars="213"/>
        <w:rPr>
          <w:rFonts w:hint="eastAsia" w:ascii="宋体" w:hAnsi="宋体"/>
          <w:sz w:val="28"/>
          <w:szCs w:val="28"/>
        </w:rPr>
      </w:pPr>
      <w:r>
        <w:rPr>
          <w:rFonts w:hint="eastAsia" w:ascii="宋体" w:hAnsi="宋体"/>
          <w:sz w:val="28"/>
          <w:szCs w:val="28"/>
        </w:rPr>
        <w:t>GJB572-88 飞机地面电源供电特性及一般要求</w:t>
      </w:r>
    </w:p>
    <w:p>
      <w:pPr>
        <w:pStyle w:val="14"/>
        <w:spacing w:line="360" w:lineRule="auto"/>
        <w:ind w:firstLine="596" w:firstLineChars="213"/>
        <w:rPr>
          <w:rFonts w:hint="eastAsia" w:ascii="宋体" w:hAnsi="宋体"/>
          <w:sz w:val="28"/>
          <w:szCs w:val="28"/>
        </w:rPr>
      </w:pPr>
      <w:r>
        <w:rPr>
          <w:rFonts w:hint="eastAsia" w:ascii="宋体" w:hAnsi="宋体"/>
          <w:sz w:val="28"/>
          <w:szCs w:val="28"/>
        </w:rPr>
        <w:t>GJB1910-94 飞机地面电源车通用规范</w:t>
      </w:r>
    </w:p>
    <w:p>
      <w:pPr>
        <w:pStyle w:val="14"/>
        <w:spacing w:line="360" w:lineRule="auto"/>
        <w:ind w:firstLine="596" w:firstLineChars="213"/>
        <w:rPr>
          <w:rFonts w:hint="eastAsia" w:ascii="宋体" w:hAnsi="宋体"/>
          <w:sz w:val="28"/>
          <w:szCs w:val="28"/>
        </w:rPr>
      </w:pPr>
      <w:r>
        <w:rPr>
          <w:rFonts w:hint="eastAsia" w:ascii="宋体" w:hAnsi="宋体"/>
          <w:sz w:val="28"/>
          <w:szCs w:val="28"/>
        </w:rPr>
        <w:t>GJB 549-88 机场用400Hz汽车电站通用技术条件</w:t>
      </w:r>
    </w:p>
    <w:p>
      <w:pPr>
        <w:pStyle w:val="14"/>
        <w:spacing w:line="360" w:lineRule="auto"/>
        <w:ind w:firstLine="596" w:firstLineChars="213"/>
        <w:rPr>
          <w:rFonts w:hint="eastAsia" w:ascii="宋体" w:hAnsi="宋体"/>
          <w:sz w:val="28"/>
          <w:szCs w:val="28"/>
        </w:rPr>
      </w:pPr>
      <w:r>
        <w:rPr>
          <w:rFonts w:hint="eastAsia" w:ascii="宋体" w:hAnsi="宋体"/>
          <w:sz w:val="28"/>
          <w:szCs w:val="28"/>
        </w:rPr>
        <w:t>MH/T 6019-1999 飞机地面电源机组</w:t>
      </w:r>
    </w:p>
    <w:p>
      <w:pPr>
        <w:pStyle w:val="14"/>
        <w:numPr>
          <w:ilvl w:val="0"/>
          <w:numId w:val="2"/>
        </w:numPr>
        <w:spacing w:line="360" w:lineRule="auto"/>
        <w:ind w:left="0" w:firstLine="596" w:firstLineChars="213"/>
        <w:rPr>
          <w:rFonts w:hint="eastAsia" w:ascii="宋体" w:hAnsi="宋体"/>
          <w:sz w:val="28"/>
          <w:szCs w:val="28"/>
        </w:rPr>
      </w:pPr>
      <w:r>
        <w:rPr>
          <w:rFonts w:hint="eastAsia" w:ascii="宋体" w:hAnsi="宋体"/>
          <w:sz w:val="28"/>
          <w:szCs w:val="28"/>
        </w:rPr>
        <w:t>基本要求</w:t>
      </w:r>
    </w:p>
    <w:p>
      <w:pPr>
        <w:pStyle w:val="14"/>
        <w:spacing w:line="360" w:lineRule="auto"/>
        <w:ind w:firstLine="596" w:firstLineChars="213"/>
        <w:rPr>
          <w:rFonts w:hint="eastAsia" w:ascii="宋体" w:hAnsi="宋体"/>
          <w:sz w:val="28"/>
          <w:szCs w:val="28"/>
        </w:rPr>
      </w:pPr>
      <w:r>
        <w:rPr>
          <w:rFonts w:hint="eastAsia" w:ascii="宋体" w:hAnsi="宋体"/>
          <w:sz w:val="28"/>
          <w:szCs w:val="28"/>
        </w:rPr>
        <w:t>电源在下列条件下应能输出规定的功率：</w:t>
      </w:r>
    </w:p>
    <w:p>
      <w:pPr>
        <w:pStyle w:val="14"/>
        <w:spacing w:line="360" w:lineRule="auto"/>
        <w:ind w:firstLine="596" w:firstLineChars="213"/>
        <w:rPr>
          <w:rFonts w:hint="eastAsia" w:ascii="宋体" w:hAnsi="宋体"/>
          <w:sz w:val="28"/>
          <w:szCs w:val="28"/>
        </w:rPr>
      </w:pPr>
      <w:r>
        <w:rPr>
          <w:rFonts w:hint="eastAsia" w:ascii="宋体" w:hAnsi="宋体"/>
          <w:sz w:val="28"/>
          <w:szCs w:val="28"/>
        </w:rPr>
        <w:t>海拔高度：不超过4000m；</w:t>
      </w:r>
    </w:p>
    <w:p>
      <w:pPr>
        <w:pStyle w:val="14"/>
        <w:spacing w:line="360" w:lineRule="auto"/>
        <w:ind w:firstLine="596" w:firstLineChars="213"/>
        <w:rPr>
          <w:rFonts w:hint="eastAsia" w:ascii="宋体" w:hAnsi="宋体"/>
          <w:sz w:val="28"/>
          <w:szCs w:val="28"/>
        </w:rPr>
      </w:pPr>
      <w:r>
        <w:rPr>
          <w:rFonts w:hint="eastAsia" w:ascii="宋体" w:hAnsi="宋体"/>
          <w:sz w:val="28"/>
          <w:szCs w:val="28"/>
        </w:rPr>
        <w:t>环境温度：－40℃—＋50℃；</w:t>
      </w:r>
    </w:p>
    <w:p>
      <w:pPr>
        <w:pStyle w:val="14"/>
        <w:numPr>
          <w:ilvl w:val="0"/>
          <w:numId w:val="2"/>
        </w:numPr>
        <w:spacing w:line="360" w:lineRule="auto"/>
        <w:ind w:left="0" w:firstLine="596" w:firstLineChars="213"/>
        <w:rPr>
          <w:rFonts w:hint="eastAsia" w:ascii="宋体" w:hAnsi="宋体"/>
          <w:sz w:val="28"/>
          <w:szCs w:val="28"/>
        </w:rPr>
      </w:pPr>
      <w:r>
        <w:rPr>
          <w:rFonts w:hint="eastAsia" w:ascii="宋体" w:hAnsi="宋体"/>
          <w:sz w:val="28"/>
          <w:szCs w:val="28"/>
          <w:lang w:eastAsia="zh-CN"/>
        </w:rPr>
        <w:t>技术参数</w:t>
      </w:r>
    </w:p>
    <w:p>
      <w:pPr>
        <w:numPr>
          <w:ilvl w:val="0"/>
          <w:numId w:val="3"/>
        </w:numPr>
        <w:spacing w:line="360" w:lineRule="exact"/>
        <w:jc w:val="left"/>
        <w:rPr>
          <w:rFonts w:hint="eastAsia" w:ascii="宋体" w:hAnsi="宋体" w:eastAsia="宋体" w:cs="Times New Roman"/>
          <w:kern w:val="2"/>
          <w:sz w:val="28"/>
          <w:szCs w:val="28"/>
          <w:highlight w:val="none"/>
          <w:lang w:val="en-US" w:eastAsia="zh-CN" w:bidi="ar-SA"/>
        </w:rPr>
      </w:pPr>
      <w:r>
        <w:rPr>
          <w:rFonts w:hint="eastAsia" w:ascii="宋体" w:hAnsi="宋体" w:eastAsia="宋体" w:cs="Times New Roman"/>
          <w:kern w:val="2"/>
          <w:sz w:val="28"/>
          <w:szCs w:val="28"/>
          <w:highlight w:val="none"/>
          <w:lang w:val="en-US" w:eastAsia="zh-CN" w:bidi="ar-SA"/>
        </w:rPr>
        <w:t>自制四轮悬挂底盘</w:t>
      </w:r>
    </w:p>
    <w:p>
      <w:pPr>
        <w:numPr>
          <w:ilvl w:val="0"/>
          <w:numId w:val="3"/>
        </w:numPr>
        <w:spacing w:line="360" w:lineRule="exact"/>
        <w:jc w:val="left"/>
        <w:rPr>
          <w:rFonts w:hint="eastAsia" w:ascii="宋体" w:hAnsi="宋体" w:eastAsia="宋体" w:cs="Times New Roman"/>
          <w:kern w:val="2"/>
          <w:sz w:val="28"/>
          <w:szCs w:val="28"/>
          <w:highlight w:val="none"/>
          <w:lang w:val="en-US" w:eastAsia="zh-CN" w:bidi="ar-SA"/>
        </w:rPr>
      </w:pPr>
      <w:r>
        <w:rPr>
          <w:rFonts w:hint="eastAsia" w:ascii="宋体" w:hAnsi="宋体" w:eastAsia="宋体" w:cs="Times New Roman"/>
          <w:kern w:val="2"/>
          <w:sz w:val="28"/>
          <w:szCs w:val="28"/>
          <w:highlight w:val="none"/>
          <w:lang w:val="en-US" w:eastAsia="zh-CN" w:bidi="ar-SA"/>
        </w:rPr>
        <w:t>发动机</w:t>
      </w:r>
    </w:p>
    <w:p>
      <w:pPr>
        <w:numPr>
          <w:ilvl w:val="0"/>
          <w:numId w:val="3"/>
        </w:numPr>
        <w:spacing w:line="360" w:lineRule="exact"/>
        <w:jc w:val="left"/>
        <w:rPr>
          <w:rFonts w:hint="eastAsia" w:ascii="宋体" w:hAnsi="宋体" w:eastAsia="宋体" w:cs="Times New Roman"/>
          <w:kern w:val="2"/>
          <w:sz w:val="28"/>
          <w:szCs w:val="28"/>
          <w:highlight w:val="none"/>
          <w:lang w:val="en-US" w:eastAsia="zh-CN" w:bidi="ar-SA"/>
        </w:rPr>
      </w:pPr>
      <w:r>
        <w:rPr>
          <w:rFonts w:hint="eastAsia" w:ascii="宋体" w:hAnsi="宋体" w:eastAsia="宋体" w:cs="Times New Roman"/>
          <w:kern w:val="2"/>
          <w:sz w:val="28"/>
          <w:szCs w:val="28"/>
          <w:highlight w:val="none"/>
          <w:lang w:val="en-US" w:eastAsia="zh-CN" w:bidi="ar-SA"/>
        </w:rPr>
        <w:t>交流中频同步无刷发电机</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标准电缆及插头，长度均为10m</w:t>
      </w:r>
    </w:p>
    <w:p>
      <w:pPr>
        <w:spacing w:line="360" w:lineRule="exact"/>
        <w:ind w:left="2442" w:leftChars="1163" w:firstLine="560" w:firstLineChars="200"/>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AC：PJ500TB，1个；DC：PJ500T，1个</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容量：AC：100KVA，DC： 22.8kw</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额定电压：AC：115/200V，DC：28.5V</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频率：400Hz</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推拉式罩壳</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自动调速、电子调压</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机械组合式、低噪音设计</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电气模块化设计</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电气过压、欠压、过频、欠频、过载保护</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机油压力低、发动机过速和水温高保护</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紧急停机开关</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低温型</w:t>
      </w:r>
    </w:p>
    <w:p>
      <w:pPr>
        <w:numPr>
          <w:ilvl w:val="0"/>
          <w:numId w:val="3"/>
        </w:numPr>
        <w:spacing w:line="360" w:lineRule="exact"/>
        <w:jc w:val="left"/>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整备重量：2850kg</w:t>
      </w:r>
    </w:p>
    <w:p>
      <w:pPr>
        <w:numPr>
          <w:ilvl w:val="0"/>
          <w:numId w:val="3"/>
        </w:numPr>
        <w:spacing w:line="360" w:lineRule="exact"/>
        <w:jc w:val="left"/>
        <w:rPr>
          <w:rFonts w:hint="eastAsia"/>
          <w:lang w:eastAsia="zh-CN"/>
        </w:rPr>
      </w:pPr>
      <w:r>
        <w:rPr>
          <w:rFonts w:hint="eastAsia" w:ascii="宋体" w:hAnsi="宋体" w:eastAsia="宋体" w:cs="Times New Roman"/>
          <w:kern w:val="2"/>
          <w:sz w:val="28"/>
          <w:szCs w:val="28"/>
          <w:lang w:val="en-US" w:eastAsia="zh-CN" w:bidi="ar-SA"/>
        </w:rPr>
        <w:t>适用机型：B737、B747、B757、B767、B146、TU154、MB-82、MD-90、MD-11、A300、A310、A320、A330、A340等所有交流供电启动飞机和Y7、冲8、大力神、萨伯（SAAB）、多尼尔等直流启动飞机。</w:t>
      </w:r>
    </w:p>
    <w:p>
      <w:pPr>
        <w:pStyle w:val="4"/>
      </w:pPr>
      <w:r>
        <w:rPr>
          <w:rFonts w:hint="eastAsia"/>
          <w:lang w:eastAsia="zh-CN"/>
        </w:rPr>
        <w:t>三、</w:t>
      </w:r>
      <w:r>
        <w:rPr>
          <w:rFonts w:hint="eastAsia"/>
        </w:rPr>
        <w:t>采购要求</w:t>
      </w:r>
    </w:p>
    <w:p>
      <w:pPr>
        <w:pStyle w:val="3"/>
        <w:jc w:val="left"/>
        <w:rPr>
          <w:rFonts w:ascii="仿宋" w:hAnsi="仿宋" w:eastAsia="仿宋" w:cs="仿宋"/>
          <w:b w:val="0"/>
          <w:bCs w:val="0"/>
          <w:sz w:val="28"/>
          <w:szCs w:val="28"/>
        </w:rPr>
      </w:pPr>
      <w:r>
        <w:rPr>
          <w:rFonts w:ascii="仿宋" w:hAnsi="仿宋" w:eastAsia="仿宋" w:cs="仿宋"/>
          <w:b w:val="0"/>
          <w:bCs w:val="0"/>
          <w:sz w:val="28"/>
          <w:szCs w:val="28"/>
        </w:rPr>
        <w:t>1</w:t>
      </w:r>
      <w:r>
        <w:rPr>
          <w:rFonts w:hint="eastAsia" w:ascii="仿宋" w:hAnsi="仿宋" w:eastAsia="仿宋" w:cs="仿宋"/>
          <w:b w:val="0"/>
          <w:bCs w:val="0"/>
          <w:sz w:val="28"/>
          <w:szCs w:val="28"/>
        </w:rPr>
        <w:t>、必须是符合国家标准的合格产品。</w:t>
      </w:r>
    </w:p>
    <w:p>
      <w:pPr>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、必须是符合品名、型号、规格、数量。</w:t>
      </w:r>
    </w:p>
    <w:p>
      <w:pPr>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、车辆必须是全新的，并完全符合生产厂所规定的质量，性能标准及国家有关标准。</w:t>
      </w:r>
    </w:p>
    <w:p>
      <w:pPr>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、出具符合采购方需要的增值税专用发票（税费由供应商负责）。</w:t>
      </w:r>
    </w:p>
    <w:p>
      <w:pPr>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、协助采购方办理验收相关手续。</w:t>
      </w:r>
    </w:p>
    <w:p>
      <w:pPr>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、供应商负责将车辆送达采购方指定的地点、运输过程中出现问题，供应商承担全部责任。</w:t>
      </w:r>
    </w:p>
    <w:p>
      <w:pPr>
        <w:rPr>
          <w:rFonts w:hint="eastAsia"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、定期指导、检查使用情况。</w:t>
      </w:r>
      <w:bookmarkEnd w:id="11"/>
    </w:p>
    <w:p>
      <w:pPr>
        <w:pStyle w:val="4"/>
        <w:rPr>
          <w:rFonts w:hint="eastAsia"/>
          <w:lang w:eastAsia="zh-CN"/>
        </w:rPr>
      </w:pPr>
      <w:bookmarkStart w:id="12" w:name="_Toc219390940"/>
      <w:r>
        <w:rPr>
          <w:rFonts w:hint="eastAsia"/>
          <w:lang w:eastAsia="zh-CN"/>
        </w:rPr>
        <w:t>四、售后服务</w:t>
      </w:r>
      <w:bookmarkEnd w:id="12"/>
    </w:p>
    <w:p>
      <w:pPr>
        <w:pStyle w:val="14"/>
        <w:spacing w:line="360" w:lineRule="auto"/>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1.在质保期内使用过程中出现的故障和零配件磨损问题，供方免费提供维修和更换；提供该车全程跟踪服务及终生维护，负责用户的使用培训并免费提供有关培训资料。</w:t>
      </w:r>
    </w:p>
    <w:p>
      <w:pPr>
        <w:pStyle w:val="14"/>
        <w:spacing w:line="360" w:lineRule="auto"/>
        <w:ind w:firstLine="560" w:firstLineChars="200"/>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2.售后服务：售后服务响应时间0.5小时，支持7*24小时服务，3个工作日内排除故障（节假日照常服务）。</w:t>
      </w:r>
    </w:p>
    <w:p>
      <w:pPr>
        <w:spacing w:line="600" w:lineRule="exact"/>
        <w:ind w:firstLine="560" w:firstLineChars="200"/>
        <w:rPr>
          <w:rFonts w:hint="eastAsia"/>
          <w:lang w:eastAsia="zh-CN"/>
        </w:rPr>
      </w:pPr>
      <w:r>
        <w:rPr>
          <w:rFonts w:hint="eastAsia" w:ascii="仿宋" w:hAnsi="仿宋" w:eastAsia="仿宋"/>
          <w:b w:val="0"/>
          <w:bCs w:val="0"/>
          <w:color w:val="000000"/>
          <w:sz w:val="28"/>
          <w:szCs w:val="28"/>
          <w:lang w:val="en-US" w:eastAsia="zh-CN"/>
        </w:rPr>
        <w:t>3</w:t>
      </w:r>
      <w:r>
        <w:rPr>
          <w:rFonts w:hint="eastAsia" w:ascii="仿宋" w:hAnsi="仿宋" w:eastAsia="仿宋"/>
          <w:b w:val="0"/>
          <w:bCs w:val="0"/>
          <w:color w:val="000000"/>
          <w:sz w:val="28"/>
          <w:szCs w:val="28"/>
        </w:rPr>
        <w:t>供方所有软件提供终身免费升级。</w:t>
      </w:r>
    </w:p>
    <w:p>
      <w:pPr>
        <w:pStyle w:val="3"/>
      </w:pPr>
      <w:r>
        <w:rPr>
          <w:rFonts w:hint="eastAsia"/>
          <w:lang w:eastAsia="zh-CN"/>
        </w:rPr>
        <w:t>第四章</w:t>
      </w:r>
      <w:r>
        <w:rPr>
          <w:rFonts w:hint="eastAsia"/>
        </w:rPr>
        <w:t>响应文件格式与要求</w:t>
      </w:r>
    </w:p>
    <w:p/>
    <w:p/>
    <w:p/>
    <w:p/>
    <w:p/>
    <w:p>
      <w:pPr>
        <w:jc w:val="center"/>
        <w:rPr>
          <w:sz w:val="52"/>
          <w:szCs w:val="52"/>
        </w:rPr>
      </w:pPr>
      <w:r>
        <w:rPr>
          <w:rFonts w:hint="eastAsia"/>
          <w:sz w:val="52"/>
          <w:szCs w:val="52"/>
          <w:lang w:eastAsia="zh-CN"/>
        </w:rPr>
        <w:t>竞争性磋商</w:t>
      </w:r>
      <w:r>
        <w:rPr>
          <w:rFonts w:hint="eastAsia"/>
          <w:sz w:val="52"/>
          <w:szCs w:val="52"/>
        </w:rPr>
        <w:t>响应文件</w:t>
      </w:r>
    </w:p>
    <w:p>
      <w:pPr>
        <w:jc w:val="center"/>
        <w:rPr>
          <w:sz w:val="52"/>
          <w:szCs w:val="52"/>
        </w:rPr>
      </w:pPr>
      <w:r>
        <w:rPr>
          <w:rFonts w:hint="eastAsia"/>
          <w:sz w:val="52"/>
          <w:szCs w:val="52"/>
        </w:rPr>
        <w:t>（正本</w:t>
      </w:r>
      <w:r>
        <w:rPr>
          <w:sz w:val="52"/>
          <w:szCs w:val="52"/>
        </w:rPr>
        <w:t>/</w:t>
      </w:r>
      <w:r>
        <w:rPr>
          <w:rFonts w:hint="eastAsia"/>
          <w:sz w:val="52"/>
          <w:szCs w:val="52"/>
        </w:rPr>
        <w:t>副本）</w:t>
      </w:r>
    </w:p>
    <w:p>
      <w:pPr>
        <w:jc w:val="center"/>
        <w:rPr>
          <w:sz w:val="44"/>
          <w:szCs w:val="44"/>
        </w:rPr>
      </w:pPr>
      <w:r>
        <w:rPr>
          <w:rFonts w:hint="eastAsia"/>
          <w:sz w:val="44"/>
          <w:szCs w:val="44"/>
        </w:rPr>
        <w:t>项目名称：</w:t>
      </w:r>
    </w:p>
    <w:p>
      <w:pPr>
        <w:jc w:val="center"/>
        <w:rPr>
          <w:sz w:val="44"/>
          <w:szCs w:val="44"/>
        </w:rPr>
      </w:pPr>
      <w:r>
        <w:rPr>
          <w:rFonts w:hint="eastAsia"/>
          <w:sz w:val="44"/>
          <w:szCs w:val="44"/>
        </w:rPr>
        <w:t>项目编号：</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44"/>
          <w:szCs w:val="44"/>
        </w:rPr>
      </w:pPr>
      <w:r>
        <w:rPr>
          <w:rFonts w:hint="eastAsia"/>
          <w:sz w:val="44"/>
          <w:szCs w:val="44"/>
        </w:rPr>
        <w:t>竞标人名称</w:t>
      </w:r>
    </w:p>
    <w:p>
      <w:pPr>
        <w:jc w:val="center"/>
        <w:rPr>
          <w:sz w:val="44"/>
          <w:szCs w:val="44"/>
        </w:rPr>
      </w:pPr>
    </w:p>
    <w:p>
      <w:pPr>
        <w:jc w:val="center"/>
        <w:rPr>
          <w:sz w:val="44"/>
          <w:szCs w:val="44"/>
        </w:rPr>
      </w:pPr>
      <w:r>
        <w:rPr>
          <w:rFonts w:hint="eastAsia"/>
          <w:sz w:val="44"/>
          <w:szCs w:val="44"/>
        </w:rPr>
        <w:t>年</w:t>
      </w:r>
      <w:r>
        <w:rPr>
          <w:sz w:val="44"/>
          <w:szCs w:val="44"/>
        </w:rPr>
        <w:t xml:space="preserve">    </w:t>
      </w:r>
      <w:r>
        <w:rPr>
          <w:rFonts w:hint="eastAsia"/>
          <w:sz w:val="44"/>
          <w:szCs w:val="44"/>
        </w:rPr>
        <w:t>月</w:t>
      </w:r>
      <w:r>
        <w:rPr>
          <w:sz w:val="44"/>
          <w:szCs w:val="44"/>
        </w:rPr>
        <w:t xml:space="preserve">    </w:t>
      </w:r>
      <w:r>
        <w:rPr>
          <w:rFonts w:hint="eastAsia"/>
          <w:sz w:val="44"/>
          <w:szCs w:val="44"/>
        </w:rPr>
        <w:t>日</w:t>
      </w:r>
    </w:p>
    <w:p>
      <w:pPr>
        <w:pStyle w:val="4"/>
        <w:rPr>
          <w:rFonts w:ascii="仿宋" w:hAnsi="仿宋" w:eastAsia="仿宋"/>
        </w:rPr>
      </w:pPr>
      <w:r>
        <w:rPr>
          <w:sz w:val="44"/>
          <w:szCs w:val="44"/>
        </w:rPr>
        <w:br w:type="page"/>
      </w:r>
      <w:bookmarkStart w:id="13" w:name="_Toc425349059"/>
      <w:r>
        <w:rPr>
          <w:rFonts w:hint="eastAsia" w:ascii="仿宋" w:hAnsi="仿宋" w:eastAsia="仿宋"/>
        </w:rPr>
        <w:t>格式二：</w:t>
      </w:r>
      <w:bookmarkEnd w:id="13"/>
    </w:p>
    <w:p>
      <w:pPr>
        <w:jc w:val="center"/>
        <w:rPr>
          <w:b w:val="0"/>
          <w:bCs w:val="0"/>
          <w:sz w:val="44"/>
          <w:szCs w:val="44"/>
        </w:rPr>
      </w:pPr>
      <w:r>
        <w:rPr>
          <w:rFonts w:hint="eastAsia"/>
          <w:b w:val="0"/>
          <w:bCs w:val="0"/>
          <w:sz w:val="44"/>
          <w:szCs w:val="44"/>
        </w:rPr>
        <w:t>目录</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中标人资格证书</w:t>
      </w:r>
    </w:p>
    <w:p>
      <w:pPr>
        <w:ind w:firstLine="560" w:firstLineChars="200"/>
        <w:rPr>
          <w:rFonts w:ascii="仿宋_GB2312" w:eastAsia="仿宋_GB2312"/>
          <w:sz w:val="28"/>
          <w:szCs w:val="28"/>
        </w:rPr>
      </w:pPr>
      <w:r>
        <w:rPr>
          <w:rFonts w:hint="eastAsia" w:ascii="仿宋_GB2312" w:eastAsia="仿宋_GB2312"/>
          <w:sz w:val="28"/>
          <w:szCs w:val="28"/>
        </w:rPr>
        <w:t>2、竞标承诺书</w:t>
      </w:r>
    </w:p>
    <w:p>
      <w:pPr>
        <w:ind w:firstLine="560" w:firstLineChars="200"/>
        <w:rPr>
          <w:rFonts w:ascii="仿宋_GB2312" w:eastAsia="仿宋_GB2312"/>
          <w:sz w:val="28"/>
          <w:szCs w:val="28"/>
        </w:rPr>
      </w:pPr>
      <w:r>
        <w:rPr>
          <w:rFonts w:hint="eastAsia" w:ascii="仿宋_GB2312" w:eastAsia="仿宋_GB2312"/>
          <w:sz w:val="28"/>
          <w:szCs w:val="28"/>
        </w:rPr>
        <w:t>3、法定代表人授权委托书</w:t>
      </w:r>
    </w:p>
    <w:p>
      <w:pPr>
        <w:ind w:firstLine="560" w:firstLineChars="200"/>
        <w:rPr>
          <w:rFonts w:ascii="仿宋_GB2312" w:eastAsia="仿宋_GB2312"/>
          <w:sz w:val="28"/>
          <w:szCs w:val="28"/>
        </w:rPr>
      </w:pPr>
      <w:r>
        <w:rPr>
          <w:rFonts w:hint="eastAsia" w:ascii="仿宋_GB2312" w:eastAsia="仿宋_GB2312"/>
          <w:sz w:val="28"/>
          <w:szCs w:val="28"/>
        </w:rPr>
        <w:t>4、分项报价明细表（</w:t>
      </w:r>
      <w:r>
        <w:rPr>
          <w:rFonts w:hint="eastAsia" w:ascii="仿宋_GB2312" w:hAnsi="宋体" w:eastAsia="仿宋_GB2312"/>
          <w:sz w:val="28"/>
          <w:szCs w:val="28"/>
        </w:rPr>
        <w:t>包括税费等）</w:t>
      </w:r>
    </w:p>
    <w:p>
      <w:pPr>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、理赔服务承诺</w:t>
      </w:r>
    </w:p>
    <w:p>
      <w:pPr>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、投标人认为适宜的与本项目相关的其他资格证明材料。</w:t>
      </w:r>
    </w:p>
    <w:p>
      <w:pPr>
        <w:widowControl/>
        <w:jc w:val="left"/>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jc w:val="center"/>
        <w:rPr>
          <w:sz w:val="44"/>
          <w:szCs w:val="44"/>
        </w:rPr>
      </w:pPr>
      <w:r>
        <w:rPr>
          <w:rFonts w:hint="eastAsia"/>
          <w:sz w:val="44"/>
          <w:szCs w:val="44"/>
        </w:rPr>
        <w:t>（二）竞标承诺书</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lang w:val="en-US" w:eastAsia="zh-CN"/>
        </w:rPr>
        <w:t>鄂托克前旗敖勒召其通用机场</w:t>
      </w:r>
      <w:r>
        <w:rPr>
          <w:rFonts w:hint="eastAsia" w:ascii="仿宋_GB2312" w:hAnsi="宋体" w:eastAsia="仿宋_GB2312"/>
          <w:sz w:val="28"/>
          <w:szCs w:val="28"/>
        </w:rPr>
        <w:t>有限公司：</w:t>
      </w:r>
      <w:r>
        <w:rPr>
          <w:rFonts w:ascii="仿宋_GB2312" w:hAnsi="宋体" w:eastAsia="仿宋_GB2312"/>
          <w:sz w:val="28"/>
          <w:szCs w:val="28"/>
        </w:rPr>
        <w:t xml:space="preserve"> </w:t>
      </w:r>
    </w:p>
    <w:p>
      <w:pPr>
        <w:numPr>
          <w:ilvl w:val="0"/>
          <w:numId w:val="4"/>
        </w:numPr>
        <w:ind w:firstLine="560" w:firstLineChars="200"/>
        <w:rPr>
          <w:rFonts w:ascii="仿宋_GB2312" w:hAnsi="宋体" w:eastAsia="仿宋_GB2312"/>
          <w:sz w:val="28"/>
          <w:szCs w:val="28"/>
        </w:rPr>
      </w:pPr>
      <w:r>
        <w:rPr>
          <w:rFonts w:hint="eastAsia" w:ascii="仿宋_GB2312" w:hAnsi="宋体" w:eastAsia="仿宋_GB2312"/>
          <w:sz w:val="28"/>
          <w:szCs w:val="28"/>
        </w:rPr>
        <w:t>按照已收到的项目编号为CG/</w:t>
      </w:r>
      <w:r>
        <w:rPr>
          <w:rFonts w:hint="eastAsia" w:ascii="仿宋_GB2312" w:hAnsi="宋体" w:eastAsia="仿宋_GB2312"/>
          <w:sz w:val="28"/>
          <w:szCs w:val="28"/>
          <w:lang w:val="en-US" w:eastAsia="zh-CN"/>
        </w:rPr>
        <w:t>EQQJCGS-18-009-N</w:t>
      </w:r>
      <w:r>
        <w:rPr>
          <w:rFonts w:hint="eastAsia" w:ascii="仿宋_GB2312" w:hAnsi="宋体" w:eastAsia="仿宋_GB2312"/>
          <w:sz w:val="28"/>
          <w:szCs w:val="28"/>
        </w:rPr>
        <w:t>的车辆采购项目</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文件要求，经我公司认真研究竞标须知、售后服务方案、资质要求和其它有关要求后，我方愿按上述合同条款、售后服务方案、资质要求以人民币（大写）</w:t>
      </w:r>
      <w:r>
        <w:rPr>
          <w:rFonts w:ascii="仿宋_GB2312" w:hAnsi="宋体" w:eastAsia="仿宋_GB2312"/>
          <w:sz w:val="28"/>
          <w:szCs w:val="28"/>
          <w:u w:val="single"/>
        </w:rPr>
        <w:t xml:space="preserve">         </w:t>
      </w:r>
      <w:r>
        <w:rPr>
          <w:rFonts w:hint="eastAsia" w:ascii="仿宋_GB2312" w:hAnsi="宋体" w:eastAsia="仿宋_GB2312"/>
          <w:sz w:val="28"/>
          <w:szCs w:val="28"/>
        </w:rPr>
        <w:t>元（￥</w:t>
      </w:r>
      <w:r>
        <w:rPr>
          <w:rFonts w:ascii="仿宋_GB2312" w:hAnsi="宋体" w:eastAsia="仿宋_GB2312"/>
          <w:sz w:val="28"/>
          <w:szCs w:val="28"/>
          <w:u w:val="single"/>
        </w:rPr>
        <w:t xml:space="preserve">         </w:t>
      </w:r>
      <w:r>
        <w:rPr>
          <w:rFonts w:hint="eastAsia" w:ascii="仿宋_GB2312" w:hAnsi="宋体" w:eastAsia="仿宋_GB2312"/>
          <w:sz w:val="28"/>
          <w:szCs w:val="28"/>
        </w:rPr>
        <w:t>）投标总报价进行竞标。我方完全接受本次</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2. </w:t>
      </w:r>
      <w:r>
        <w:rPr>
          <w:rFonts w:hint="eastAsia" w:ascii="仿宋_GB2312" w:hAnsi="宋体" w:eastAsia="仿宋_GB2312"/>
          <w:sz w:val="28"/>
          <w:szCs w:val="28"/>
        </w:rPr>
        <w:t>一旦我方成交，我方保证在合同签订后提供高质量的服务。</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3. </w:t>
      </w:r>
      <w:r>
        <w:rPr>
          <w:rFonts w:hint="eastAsia" w:ascii="仿宋_GB2312" w:hAnsi="宋体" w:eastAsia="仿宋_GB2312"/>
          <w:sz w:val="28"/>
          <w:szCs w:val="28"/>
        </w:rPr>
        <w:t>我方郑重声明：所提供的响应文件内容全部真实有效。</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我方接受采购文件所列须知中关于没收谈判保证金的约定。</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5. </w:t>
      </w:r>
      <w:r>
        <w:rPr>
          <w:rFonts w:hint="eastAsia" w:ascii="仿宋_GB2312" w:hAnsi="宋体" w:eastAsia="仿宋_GB2312"/>
          <w:sz w:val="28"/>
          <w:szCs w:val="28"/>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竞标人名称：</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详细地址：</w:t>
      </w:r>
      <w:r>
        <w:rPr>
          <w:rFonts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邮政编码：</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电</w:t>
      </w:r>
      <w:r>
        <w:rPr>
          <w:rFonts w:ascii="仿宋_GB2312" w:hAnsi="宋体" w:eastAsia="仿宋_GB2312"/>
          <w:sz w:val="28"/>
          <w:szCs w:val="28"/>
        </w:rPr>
        <w:t xml:space="preserve">    </w:t>
      </w:r>
      <w:r>
        <w:rPr>
          <w:rFonts w:hint="eastAsia" w:ascii="仿宋_GB2312" w:hAnsi="宋体" w:eastAsia="仿宋_GB2312"/>
          <w:sz w:val="28"/>
          <w:szCs w:val="28"/>
        </w:rPr>
        <w:t>话：</w:t>
      </w:r>
      <w:r>
        <w:rPr>
          <w:rFonts w:ascii="仿宋_GB2312" w:hAnsi="宋体" w:eastAsia="仿宋_GB2312"/>
          <w:sz w:val="28"/>
          <w:szCs w:val="28"/>
        </w:rPr>
        <w:t xml:space="preserve">        </w:t>
      </w:r>
      <w:r>
        <w:rPr>
          <w:rFonts w:hint="eastAsia" w:ascii="仿宋_GB2312" w:hAnsi="宋体" w:eastAsia="仿宋_GB2312"/>
          <w:sz w:val="28"/>
          <w:szCs w:val="28"/>
        </w:rPr>
        <w:t>传</w:t>
      </w:r>
      <w:r>
        <w:rPr>
          <w:rFonts w:ascii="仿宋_GB2312" w:hAnsi="宋体" w:eastAsia="仿宋_GB2312"/>
          <w:sz w:val="28"/>
          <w:szCs w:val="28"/>
        </w:rPr>
        <w:t xml:space="preserve">    </w:t>
      </w:r>
      <w:r>
        <w:rPr>
          <w:rFonts w:hint="eastAsia" w:ascii="仿宋_GB2312" w:hAnsi="宋体" w:eastAsia="仿宋_GB2312"/>
          <w:sz w:val="28"/>
          <w:szCs w:val="28"/>
        </w:rPr>
        <w:t>真：</w:t>
      </w:r>
      <w:r>
        <w:rPr>
          <w:rFonts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电子函件：</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竞标人开户银行：</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账号</w:t>
      </w:r>
      <w:r>
        <w:rPr>
          <w:rFonts w:ascii="仿宋_GB2312" w:hAnsi="宋体" w:eastAsia="仿宋_GB2312"/>
          <w:sz w:val="28"/>
          <w:szCs w:val="28"/>
        </w:rPr>
        <w:t>/</w:t>
      </w:r>
      <w:r>
        <w:rPr>
          <w:rFonts w:hint="eastAsia" w:ascii="仿宋_GB2312" w:hAnsi="宋体" w:eastAsia="仿宋_GB2312"/>
          <w:sz w:val="28"/>
          <w:szCs w:val="28"/>
        </w:rPr>
        <w:t>行号：</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竞标人法人签字：</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竞标人法人授权代表签字：</w:t>
      </w:r>
    </w:p>
    <w:p>
      <w:pPr>
        <w:autoSpaceDE w:val="0"/>
        <w:autoSpaceDN w:val="0"/>
        <w:spacing w:line="450" w:lineRule="exact"/>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r>
        <w:rPr>
          <w:rFonts w:hint="eastAsia" w:ascii="仿宋_GB2312" w:hAnsi="宋体" w:eastAsia="仿宋_GB2312"/>
          <w:sz w:val="28"/>
          <w:szCs w:val="28"/>
        </w:rPr>
        <w:t>竞标人名称</w:t>
      </w:r>
      <w:r>
        <w:rPr>
          <w:rFonts w:ascii="仿宋_GB2312" w:hAnsi="宋体" w:eastAsia="仿宋_GB2312"/>
          <w:sz w:val="28"/>
          <w:szCs w:val="28"/>
        </w:rPr>
        <w:t>(</w:t>
      </w:r>
      <w:r>
        <w:rPr>
          <w:rFonts w:hint="eastAsia" w:ascii="仿宋_GB2312" w:hAnsi="宋体" w:eastAsia="仿宋_GB2312"/>
          <w:sz w:val="28"/>
          <w:szCs w:val="28"/>
        </w:rPr>
        <w:t>公章</w:t>
      </w:r>
      <w:r>
        <w:rPr>
          <w:rFonts w:ascii="仿宋_GB2312" w:hAnsi="宋体" w:eastAsia="仿宋_GB2312"/>
          <w:sz w:val="28"/>
          <w:szCs w:val="28"/>
        </w:rPr>
        <w:t>)</w:t>
      </w:r>
      <w:r>
        <w:rPr>
          <w:rFonts w:hint="eastAsia" w:ascii="仿宋_GB2312" w:hAnsi="宋体" w:eastAsia="仿宋_GB2312"/>
          <w:sz w:val="28"/>
          <w:szCs w:val="28"/>
        </w:rPr>
        <w:t>：</w:t>
      </w:r>
    </w:p>
    <w:p>
      <w:pPr>
        <w:autoSpaceDE w:val="0"/>
        <w:autoSpaceDN w:val="0"/>
        <w:spacing w:line="450" w:lineRule="exact"/>
        <w:ind w:firstLine="6020" w:firstLineChars="2150"/>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widowControl/>
        <w:jc w:val="left"/>
        <w:rPr>
          <w:sz w:val="44"/>
          <w:szCs w:val="44"/>
        </w:rPr>
      </w:pPr>
      <w:r>
        <w:rPr>
          <w:sz w:val="44"/>
          <w:szCs w:val="44"/>
        </w:rPr>
        <w:br w:type="page"/>
      </w:r>
    </w:p>
    <w:p>
      <w:pPr>
        <w:jc w:val="center"/>
        <w:rPr>
          <w:rFonts w:hAnsi="宋体"/>
          <w:b/>
          <w:sz w:val="36"/>
          <w:szCs w:val="36"/>
        </w:rPr>
      </w:pPr>
      <w:r>
        <w:rPr>
          <w:rFonts w:hint="eastAsia" w:ascii="宋体" w:hAnsi="宋体"/>
          <w:b/>
          <w:bCs/>
          <w:sz w:val="32"/>
          <w:szCs w:val="36"/>
        </w:rPr>
        <w:t>（三）法定代表人授权委托书</w:t>
      </w:r>
    </w:p>
    <w:p>
      <w:pPr>
        <w:spacing w:line="480" w:lineRule="exact"/>
        <w:ind w:firstLine="840" w:firstLineChars="300"/>
        <w:rPr>
          <w:sz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兹委派我单位</w:t>
      </w:r>
      <w:r>
        <w:rPr>
          <w:rFonts w:ascii="仿宋_GB2312" w:hAnsi="宋体" w:eastAsia="仿宋_GB2312"/>
          <w:sz w:val="28"/>
          <w:szCs w:val="28"/>
        </w:rPr>
        <w:t xml:space="preserve">        </w:t>
      </w:r>
      <w:r>
        <w:rPr>
          <w:rFonts w:hint="eastAsia" w:ascii="仿宋_GB2312" w:hAnsi="宋体" w:eastAsia="仿宋_GB2312"/>
          <w:sz w:val="28"/>
          <w:szCs w:val="28"/>
        </w:rPr>
        <w:t>（姓名）参加贵单位组织的</w:t>
      </w:r>
      <w:r>
        <w:rPr>
          <w:rFonts w:ascii="仿宋_GB2312" w:hAnsi="宋体" w:eastAsia="仿宋_GB2312"/>
          <w:sz w:val="28"/>
          <w:szCs w:val="28"/>
        </w:rPr>
        <w:t xml:space="preserve">                  </w:t>
      </w:r>
      <w:r>
        <w:rPr>
          <w:rFonts w:hint="eastAsia" w:ascii="仿宋_GB2312" w:hAnsi="宋体" w:eastAsia="仿宋_GB2312"/>
          <w:sz w:val="28"/>
          <w:szCs w:val="28"/>
        </w:rPr>
        <w:t>采购活动（项目编号：</w:t>
      </w:r>
      <w:r>
        <w:rPr>
          <w:rFonts w:ascii="仿宋_GB2312" w:hAnsi="宋体" w:eastAsia="仿宋_GB2312"/>
          <w:sz w:val="28"/>
          <w:szCs w:val="28"/>
        </w:rPr>
        <w:t xml:space="preserve">          </w:t>
      </w:r>
      <w:r>
        <w:rPr>
          <w:rFonts w:hint="eastAsia" w:ascii="仿宋_GB2312" w:hAnsi="宋体" w:eastAsia="仿宋_GB2312"/>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委托代理人无转委权。</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特此委托。</w:t>
      </w:r>
    </w:p>
    <w:p>
      <w:pPr>
        <w:spacing w:line="450" w:lineRule="exact"/>
        <w:ind w:firstLine="56" w:firstLineChars="20"/>
        <w:rPr>
          <w:rFonts w:ascii="仿宋_GB2312" w:hAnsi="宋体" w:eastAsia="仿宋_GB2312"/>
          <w:sz w:val="28"/>
          <w:szCs w:val="28"/>
        </w:rPr>
      </w:pPr>
    </w:p>
    <w:p>
      <w:pPr>
        <w:spacing w:line="450" w:lineRule="exact"/>
        <w:ind w:firstLine="42" w:firstLineChars="20"/>
        <w:rPr>
          <w:rFonts w:ascii="仿宋_GB2312" w:hAnsi="宋体"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x50T2QAAAAoB&#10;AAAPAAAAAAAAAAEAIAAAACIAAABkcnMvZG93bnJldi54bWxQSwECFAAUAAAACACHTuJAn82cFuEB&#10;AADoAwAADgAAAAAAAAABACAAAAAoAQAAZHJzL2Uyb0RvYy54bWxQSwUGAAAAAAYABgBZAQAAewUA&#10;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竞标人：（公章）</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法定代表人：（签字）</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450" w:lineRule="exact"/>
        <w:rPr>
          <w:rFonts w:ascii="仿宋_GB2312" w:hAnsi="宋体" w:eastAsia="仿宋_GB2312"/>
          <w:sz w:val="28"/>
          <w:szCs w:val="28"/>
        </w:rPr>
      </w:pPr>
    </w:p>
    <w:p>
      <w:pPr>
        <w:pStyle w:val="4"/>
        <w:rPr>
          <w:rFonts w:hint="eastAsia" w:ascii="仿宋" w:hAnsi="仿宋" w:eastAsia="仿宋"/>
          <w:sz w:val="32"/>
          <w:szCs w:val="32"/>
        </w:rPr>
      </w:pPr>
      <w:bookmarkStart w:id="14" w:name="_Toc425349062"/>
      <w:r>
        <w:rPr>
          <w:rFonts w:hint="eastAsia" w:ascii="仿宋" w:hAnsi="仿宋" w:eastAsia="仿宋"/>
        </w:rPr>
        <w:t>格式五</w:t>
      </w:r>
      <w:bookmarkEnd w:id="14"/>
    </w:p>
    <w:p>
      <w:pPr>
        <w:jc w:val="center"/>
        <w:rPr>
          <w:rFonts w:hint="eastAsia" w:ascii="仿宋" w:hAnsi="仿宋" w:eastAsia="仿宋"/>
          <w:b/>
          <w:bCs/>
          <w:sz w:val="32"/>
          <w:szCs w:val="32"/>
        </w:rPr>
      </w:pPr>
      <w:r>
        <w:rPr>
          <w:rFonts w:hint="eastAsia" w:ascii="仿宋" w:hAnsi="仿宋" w:eastAsia="仿宋"/>
          <w:b/>
          <w:bCs/>
          <w:sz w:val="32"/>
          <w:szCs w:val="32"/>
        </w:rPr>
        <w:t>投标报价表</w:t>
      </w:r>
    </w:p>
    <w:p>
      <w:pPr>
        <w:jc w:val="cente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项目名称：</w:t>
      </w:r>
    </w:p>
    <w:p>
      <w:pPr>
        <w:rPr>
          <w:rFonts w:hint="eastAsia" w:ascii="仿宋" w:hAnsi="仿宋" w:eastAsia="仿宋"/>
          <w:sz w:val="32"/>
          <w:szCs w:val="32"/>
        </w:rPr>
      </w:pPr>
      <w:r>
        <w:rPr>
          <w:rFonts w:hint="eastAsia" w:ascii="仿宋" w:hAnsi="仿宋" w:eastAsia="仿宋"/>
          <w:sz w:val="32"/>
          <w:szCs w:val="32"/>
        </w:rPr>
        <w:t>项目编号：</w:t>
      </w:r>
    </w:p>
    <w:p>
      <w:pPr>
        <w:rPr>
          <w:rFonts w:hint="eastAsia" w:ascii="仿宋" w:hAnsi="仿宋" w:eastAsia="仿宋"/>
          <w:sz w:val="32"/>
          <w:szCs w:val="32"/>
          <w:lang w:val="en-US" w:eastAsia="zh-CN"/>
        </w:rPr>
      </w:pPr>
      <w:r>
        <w:rPr>
          <w:rFonts w:hint="eastAsia" w:ascii="仿宋" w:hAnsi="仿宋" w:eastAsia="仿宋"/>
          <w:sz w:val="32"/>
          <w:szCs w:val="32"/>
          <w:lang w:eastAsia="zh-CN"/>
        </w:rPr>
        <w:t>包</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号：</w:t>
      </w:r>
    </w:p>
    <w:p>
      <w:pPr>
        <w:rPr>
          <w:rFonts w:hint="eastAsia" w:ascii="仿宋" w:hAnsi="仿宋" w:eastAsia="仿宋"/>
          <w:sz w:val="32"/>
          <w:szCs w:val="32"/>
        </w:rPr>
      </w:pPr>
      <w:r>
        <w:rPr>
          <w:rFonts w:hint="eastAsia" w:ascii="仿宋" w:hAnsi="仿宋" w:eastAsia="仿宋"/>
          <w:sz w:val="32"/>
          <w:szCs w:val="32"/>
        </w:rPr>
        <w:t>联系人：</w:t>
      </w:r>
    </w:p>
    <w:p>
      <w:pPr>
        <w:rPr>
          <w:rFonts w:hint="eastAsia" w:ascii="仿宋" w:hAnsi="仿宋" w:eastAsia="仿宋"/>
          <w:sz w:val="32"/>
          <w:szCs w:val="32"/>
        </w:rPr>
      </w:pPr>
      <w:r>
        <w:rPr>
          <w:rFonts w:hint="eastAsia" w:ascii="仿宋" w:hAnsi="仿宋" w:eastAsia="仿宋"/>
          <w:sz w:val="32"/>
          <w:szCs w:val="32"/>
        </w:rPr>
        <w:t>联系电话：</w:t>
      </w:r>
    </w:p>
    <w:tbl>
      <w:tblPr>
        <w:tblStyle w:val="13"/>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79"/>
        <w:gridCol w:w="1680"/>
        <w:gridCol w:w="1789"/>
        <w:gridCol w:w="1745"/>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704" w:type="dxa"/>
            <w:vAlign w:val="center"/>
          </w:tcPr>
          <w:p>
            <w:pPr>
              <w:jc w:val="center"/>
              <w:rPr>
                <w:rFonts w:hint="eastAsia" w:ascii="宋体" w:eastAsia="宋体"/>
                <w:szCs w:val="28"/>
                <w:lang w:eastAsia="zh-CN"/>
              </w:rPr>
            </w:pPr>
            <w:r>
              <w:rPr>
                <w:rFonts w:hint="eastAsia" w:ascii="宋体" w:hAnsi="宋体"/>
                <w:szCs w:val="28"/>
                <w:lang w:eastAsia="zh-CN"/>
              </w:rPr>
              <w:t>序号</w:t>
            </w:r>
          </w:p>
        </w:tc>
        <w:tc>
          <w:tcPr>
            <w:tcW w:w="2179" w:type="dxa"/>
            <w:vAlign w:val="center"/>
          </w:tcPr>
          <w:p>
            <w:pPr>
              <w:jc w:val="center"/>
              <w:rPr>
                <w:rFonts w:ascii="宋体"/>
                <w:szCs w:val="28"/>
              </w:rPr>
            </w:pPr>
            <w:r>
              <w:rPr>
                <w:rFonts w:hint="eastAsia" w:ascii="宋体" w:hAnsi="宋体"/>
                <w:szCs w:val="28"/>
              </w:rPr>
              <w:t>货物服务名称</w:t>
            </w:r>
          </w:p>
        </w:tc>
        <w:tc>
          <w:tcPr>
            <w:tcW w:w="1680" w:type="dxa"/>
            <w:vAlign w:val="center"/>
          </w:tcPr>
          <w:p>
            <w:pPr>
              <w:jc w:val="center"/>
              <w:rPr>
                <w:rFonts w:ascii="宋体"/>
                <w:szCs w:val="28"/>
              </w:rPr>
            </w:pPr>
            <w:r>
              <w:rPr>
                <w:rFonts w:hint="eastAsia" w:ascii="宋体" w:hAnsi="宋体"/>
                <w:szCs w:val="28"/>
              </w:rPr>
              <w:t>数量</w:t>
            </w:r>
          </w:p>
        </w:tc>
        <w:tc>
          <w:tcPr>
            <w:tcW w:w="1789" w:type="dxa"/>
            <w:vAlign w:val="center"/>
          </w:tcPr>
          <w:p>
            <w:pPr>
              <w:jc w:val="center"/>
              <w:rPr>
                <w:rFonts w:hint="eastAsia" w:ascii="宋体" w:eastAsia="宋体"/>
                <w:szCs w:val="28"/>
                <w:lang w:eastAsia="zh-CN"/>
              </w:rPr>
            </w:pPr>
            <w:r>
              <w:rPr>
                <w:rFonts w:hint="eastAsia" w:ascii="宋体"/>
                <w:szCs w:val="28"/>
                <w:lang w:eastAsia="zh-CN"/>
              </w:rPr>
              <w:t>单价（元）</w:t>
            </w:r>
          </w:p>
        </w:tc>
        <w:tc>
          <w:tcPr>
            <w:tcW w:w="1745" w:type="dxa"/>
            <w:vAlign w:val="center"/>
          </w:tcPr>
          <w:p>
            <w:pPr>
              <w:jc w:val="center"/>
              <w:rPr>
                <w:rFonts w:hint="eastAsia" w:ascii="宋体" w:eastAsia="宋体"/>
                <w:szCs w:val="28"/>
                <w:lang w:eastAsia="zh-CN"/>
              </w:rPr>
            </w:pPr>
            <w:r>
              <w:rPr>
                <w:rFonts w:hint="eastAsia" w:ascii="宋体"/>
                <w:szCs w:val="28"/>
                <w:lang w:eastAsia="zh-CN"/>
              </w:rPr>
              <w:t>总价（元）</w:t>
            </w:r>
          </w:p>
        </w:tc>
        <w:tc>
          <w:tcPr>
            <w:tcW w:w="1743" w:type="dxa"/>
            <w:vAlign w:val="center"/>
          </w:tcPr>
          <w:p>
            <w:pPr>
              <w:jc w:val="center"/>
              <w:rPr>
                <w:rFonts w:hint="eastAsia" w:ascii="宋体"/>
                <w:szCs w:val="28"/>
                <w:lang w:eastAsia="zh-CN"/>
              </w:rPr>
            </w:pPr>
            <w:r>
              <w:rPr>
                <w:rFonts w:hint="eastAsia" w:ascii="宋体"/>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704" w:type="dxa"/>
            <w:vAlign w:val="center"/>
          </w:tcPr>
          <w:p>
            <w:pPr>
              <w:jc w:val="center"/>
              <w:rPr>
                <w:rFonts w:ascii="宋体"/>
                <w:szCs w:val="28"/>
              </w:rPr>
            </w:pPr>
            <w:r>
              <w:rPr>
                <w:rFonts w:ascii="宋体" w:hAnsi="宋体"/>
                <w:szCs w:val="28"/>
              </w:rPr>
              <w:t>1</w:t>
            </w:r>
          </w:p>
        </w:tc>
        <w:tc>
          <w:tcPr>
            <w:tcW w:w="2179" w:type="dxa"/>
            <w:vAlign w:val="center"/>
          </w:tcPr>
          <w:p>
            <w:pPr>
              <w:pStyle w:val="2"/>
              <w:rPr>
                <w:rFonts w:hint="eastAsia" w:eastAsia="宋体"/>
                <w:lang w:val="en-US" w:eastAsia="zh-CN"/>
              </w:rPr>
            </w:pPr>
            <w:r>
              <w:rPr>
                <w:rFonts w:hint="eastAsia"/>
                <w:lang w:val="en-US" w:eastAsia="zh-CN"/>
              </w:rPr>
              <w:t>100KVA</w:t>
            </w:r>
            <w:r>
              <w:rPr>
                <w:rFonts w:hint="eastAsia"/>
                <w:sz w:val="24"/>
              </w:rPr>
              <w:t>交直流拖车电站</w:t>
            </w:r>
          </w:p>
        </w:tc>
        <w:tc>
          <w:tcPr>
            <w:tcW w:w="1680" w:type="dxa"/>
            <w:vAlign w:val="center"/>
          </w:tcPr>
          <w:p>
            <w:pPr>
              <w:jc w:val="center"/>
              <w:rPr>
                <w:rFonts w:hint="eastAsia" w:ascii="宋体" w:eastAsia="宋体"/>
                <w:szCs w:val="28"/>
                <w:lang w:eastAsia="zh-CN"/>
              </w:rPr>
            </w:pPr>
            <w:r>
              <w:rPr>
                <w:rFonts w:hint="eastAsia" w:ascii="宋体" w:hAnsi="宋体"/>
                <w:szCs w:val="28"/>
                <w:lang w:val="en-US" w:eastAsia="zh-CN"/>
              </w:rPr>
              <w:t>1</w:t>
            </w:r>
          </w:p>
        </w:tc>
        <w:tc>
          <w:tcPr>
            <w:tcW w:w="1789" w:type="dxa"/>
            <w:vAlign w:val="center"/>
          </w:tcPr>
          <w:p>
            <w:pPr>
              <w:jc w:val="center"/>
              <w:rPr>
                <w:rFonts w:ascii="宋体"/>
                <w:szCs w:val="28"/>
              </w:rPr>
            </w:pPr>
          </w:p>
        </w:tc>
        <w:tc>
          <w:tcPr>
            <w:tcW w:w="1745" w:type="dxa"/>
            <w:vAlign w:val="center"/>
          </w:tcPr>
          <w:p>
            <w:pPr>
              <w:jc w:val="center"/>
              <w:rPr>
                <w:rFonts w:hint="eastAsia" w:ascii="宋体" w:eastAsia="宋体"/>
                <w:szCs w:val="28"/>
                <w:lang w:eastAsia="zh-CN"/>
              </w:rPr>
            </w:pPr>
          </w:p>
        </w:tc>
        <w:tc>
          <w:tcPr>
            <w:tcW w:w="1743" w:type="dxa"/>
            <w:vAlign w:val="center"/>
          </w:tcPr>
          <w:p>
            <w:pPr>
              <w:jc w:val="center"/>
              <w:rPr>
                <w:rFonts w:hint="eastAsia" w:ascii="宋体" w:eastAsia="宋体"/>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883" w:type="dxa"/>
            <w:gridSpan w:val="2"/>
            <w:vAlign w:val="center"/>
          </w:tcPr>
          <w:p>
            <w:pPr>
              <w:jc w:val="center"/>
              <w:rPr>
                <w:rFonts w:hint="eastAsia" w:ascii="宋体" w:hAnsi="宋体"/>
                <w:szCs w:val="28"/>
                <w:lang w:eastAsia="zh-CN"/>
              </w:rPr>
            </w:pPr>
            <w:r>
              <w:rPr>
                <w:rFonts w:hint="eastAsia" w:ascii="宋体" w:hAnsi="宋体"/>
                <w:szCs w:val="28"/>
                <w:lang w:eastAsia="zh-CN"/>
              </w:rPr>
              <w:t>优惠政策</w:t>
            </w:r>
          </w:p>
        </w:tc>
        <w:tc>
          <w:tcPr>
            <w:tcW w:w="6957" w:type="dxa"/>
            <w:gridSpan w:val="4"/>
            <w:vAlign w:val="center"/>
          </w:tcPr>
          <w:p>
            <w:pPr>
              <w:jc w:val="center"/>
              <w:rPr>
                <w:rFonts w:hint="eastAsia" w:ascii="宋体" w:eastAsia="宋体"/>
                <w:szCs w:val="28"/>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ascii="仿宋" w:hAnsi="仿宋" w:eastAsia="仿宋"/>
          <w:sz w:val="32"/>
          <w:szCs w:val="32"/>
        </w:rPr>
      </w:pPr>
      <w:r>
        <w:rPr>
          <w:rFonts w:hint="eastAsia" w:ascii="仿宋" w:hAnsi="仿宋" w:eastAsia="仿宋"/>
          <w:sz w:val="32"/>
          <w:szCs w:val="32"/>
        </w:rPr>
        <w:t>供应商名称</w:t>
      </w:r>
      <w:r>
        <w:rPr>
          <w:rFonts w:ascii="仿宋" w:hAnsi="仿宋" w:eastAsia="仿宋"/>
          <w:sz w:val="32"/>
          <w:szCs w:val="32"/>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ascii="仿宋" w:hAnsi="仿宋" w:eastAsia="仿宋"/>
          <w:color w:val="000000"/>
          <w:sz w:val="32"/>
          <w:szCs w:val="32"/>
        </w:rPr>
      </w:pPr>
      <w:r>
        <w:rPr>
          <w:rFonts w:hint="eastAsia" w:ascii="仿宋" w:hAnsi="仿宋" w:eastAsia="仿宋"/>
          <w:color w:val="000000"/>
          <w:sz w:val="32"/>
          <w:szCs w:val="32"/>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pPr>
      <w:r>
        <w:rPr>
          <w:rFonts w:hint="eastAsia" w:ascii="仿宋" w:hAnsi="仿宋" w:eastAsia="仿宋"/>
          <w:color w:val="000000"/>
          <w:sz w:val="32"/>
          <w:szCs w:val="32"/>
        </w:rPr>
        <w:t>各类资质证明材（格式自定）</w:t>
      </w:r>
    </w:p>
    <w:sectPr>
      <w:headerReference r:id="rId3" w:type="default"/>
      <w:pgSz w:w="11906" w:h="16838"/>
      <w:pgMar w:top="1701" w:right="1474" w:bottom="1701" w:left="1587"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sz w:val="21"/>
        <w:szCs w:val="21"/>
      </w:rPr>
    </w:pPr>
    <w:r>
      <w:rPr>
        <w:rFonts w:hint="eastAsia"/>
        <w:sz w:val="21"/>
        <w:szCs w:val="21"/>
        <w:lang w:eastAsia="zh-CN"/>
      </w:rPr>
      <w:t>鄂托克前旗敖勒召其通用机场有限公司</w:t>
    </w:r>
    <w:r>
      <w:rPr>
        <w:rFonts w:hint="eastAsia"/>
        <w:sz w:val="21"/>
        <w:szCs w:val="21"/>
      </w:rPr>
      <w:t>采购文件</w:t>
    </w:r>
  </w:p>
  <w:p>
    <w:pPr>
      <w:pStyle w:val="7"/>
      <w:rPr>
        <w:rFonts w:hint="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061EDB"/>
    <w:multiLevelType w:val="singleLevel"/>
    <w:tmpl w:val="CE061EDB"/>
    <w:lvl w:ilvl="0" w:tentative="0">
      <w:start w:val="1"/>
      <w:numFmt w:val="decimal"/>
      <w:suff w:val="space"/>
      <w:lvlText w:val="%1."/>
      <w:lvlJc w:val="left"/>
    </w:lvl>
  </w:abstractNum>
  <w:abstractNum w:abstractNumId="1">
    <w:nsid w:val="E2ADE0DB"/>
    <w:multiLevelType w:val="singleLevel"/>
    <w:tmpl w:val="E2ADE0DB"/>
    <w:lvl w:ilvl="0" w:tentative="0">
      <w:start w:val="8"/>
      <w:numFmt w:val="decimal"/>
      <w:suff w:val="nothing"/>
      <w:lvlText w:val="%1、"/>
      <w:lvlJc w:val="left"/>
    </w:lvl>
  </w:abstractNum>
  <w:abstractNum w:abstractNumId="2">
    <w:nsid w:val="00000000"/>
    <w:multiLevelType w:val="multilevel"/>
    <w:tmpl w:val="00000000"/>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19C02015"/>
    <w:multiLevelType w:val="multilevel"/>
    <w:tmpl w:val="19C02015"/>
    <w:lvl w:ilvl="0" w:tentative="0">
      <w:start w:val="1"/>
      <w:numFmt w:val="bullet"/>
      <w:lvlText w:val=""/>
      <w:lvlJc w:val="left"/>
      <w:pPr>
        <w:tabs>
          <w:tab w:val="left" w:pos="2863"/>
        </w:tabs>
        <w:ind w:left="2863"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3D2"/>
    <w:rsid w:val="06094F8E"/>
    <w:rsid w:val="096B46B4"/>
    <w:rsid w:val="0CCB2C8D"/>
    <w:rsid w:val="10BD1644"/>
    <w:rsid w:val="127106B2"/>
    <w:rsid w:val="130E4F7B"/>
    <w:rsid w:val="13AB33B1"/>
    <w:rsid w:val="15FB3C5A"/>
    <w:rsid w:val="161A2C48"/>
    <w:rsid w:val="1A8F5FB6"/>
    <w:rsid w:val="1C022D8A"/>
    <w:rsid w:val="20A9738A"/>
    <w:rsid w:val="20F63387"/>
    <w:rsid w:val="22AE3234"/>
    <w:rsid w:val="237C3318"/>
    <w:rsid w:val="24E47582"/>
    <w:rsid w:val="24FF6EF9"/>
    <w:rsid w:val="266801BD"/>
    <w:rsid w:val="26F13E4A"/>
    <w:rsid w:val="2AC62244"/>
    <w:rsid w:val="30D06056"/>
    <w:rsid w:val="359D446E"/>
    <w:rsid w:val="3B8372BA"/>
    <w:rsid w:val="3BFB563B"/>
    <w:rsid w:val="3C04690F"/>
    <w:rsid w:val="428B45FA"/>
    <w:rsid w:val="43E764D8"/>
    <w:rsid w:val="44E856FD"/>
    <w:rsid w:val="496B34DF"/>
    <w:rsid w:val="4AEE72BD"/>
    <w:rsid w:val="4FE373D2"/>
    <w:rsid w:val="503F319E"/>
    <w:rsid w:val="522C02EA"/>
    <w:rsid w:val="54501EA3"/>
    <w:rsid w:val="55FD7DAF"/>
    <w:rsid w:val="5728228B"/>
    <w:rsid w:val="5BE92481"/>
    <w:rsid w:val="5F3C6DE3"/>
    <w:rsid w:val="61553476"/>
    <w:rsid w:val="61E46E91"/>
    <w:rsid w:val="621504C0"/>
    <w:rsid w:val="670F4635"/>
    <w:rsid w:val="6C43450D"/>
    <w:rsid w:val="722D143D"/>
    <w:rsid w:val="72DC35BE"/>
    <w:rsid w:val="76836B5F"/>
    <w:rsid w:val="7D47428C"/>
    <w:rsid w:val="7FB35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paragraph" w:styleId="3">
    <w:name w:val="heading 1"/>
    <w:basedOn w:val="1"/>
    <w:next w:val="1"/>
    <w:qFormat/>
    <w:uiPriority w:val="0"/>
    <w:pPr>
      <w:keepNext/>
      <w:keepLines/>
      <w:spacing w:line="578" w:lineRule="auto"/>
      <w:jc w:val="center"/>
      <w:outlineLvl w:val="0"/>
    </w:pPr>
    <w:rPr>
      <w:rFonts w:eastAsia="仿宋_GB2312" w:cs="Times New Roman"/>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sz w:val="32"/>
      <w:szCs w:val="32"/>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5">
    <w:name w:val="Plain Text"/>
    <w:basedOn w:val="1"/>
    <w:qFormat/>
    <w:uiPriority w:val="0"/>
    <w:pPr>
      <w:jc w:val="left"/>
    </w:pPr>
    <w:rPr>
      <w:rFonts w:ascii="宋体" w:hAnsi="Courier New" w:cs="Times New Roman"/>
      <w:kern w:val="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1">
    <w:name w:val="page number"/>
    <w:basedOn w:val="10"/>
    <w:qFormat/>
    <w:uiPriority w:val="0"/>
  </w:style>
  <w:style w:type="character" w:styleId="12">
    <w:name w:val="Hyperlink"/>
    <w:basedOn w:val="10"/>
    <w:qFormat/>
    <w:uiPriority w:val="0"/>
    <w:rPr>
      <w:rFonts w:cs="Times New Roman"/>
      <w:color w:val="0000FF"/>
      <w:u w:val="single"/>
    </w:rPr>
  </w:style>
  <w:style w:type="paragraph" w:customStyle="1" w:styleId="14">
    <w:name w:val="正文_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2018-04-25T01:36:00Z</dcterms:created>
  <dc:creator>无欲则刚的赶脚</dc:creator>
  <cp:lastModifiedBy>匿名用户</cp:lastModifiedBy>
  <cp:lastPrinted>2018-07-09T01:46:00Z</cp:lastPrinted>
  <dcterms:modified xsi:type="dcterms:W3CDTF">2019-04-30T07:56:08Z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